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19B" w:rsidRPr="00E541C2" w:rsidRDefault="00E9619B" w:rsidP="00B3309C">
      <w:pPr>
        <w:pStyle w:val="Heading1"/>
        <w:rPr>
          <w:rFonts w:cs="Simplified Arabic"/>
          <w:b w:val="0"/>
          <w:bCs w:val="0"/>
          <w:szCs w:val="24"/>
          <w:rtl/>
        </w:rPr>
      </w:pPr>
      <w:r w:rsidRPr="00E541C2">
        <w:rPr>
          <w:rFonts w:cs="Simplified Arabic"/>
          <w:b w:val="0"/>
          <w:bCs w:val="0"/>
          <w:szCs w:val="24"/>
          <w:rtl/>
        </w:rPr>
        <w:t xml:space="preserve">الفصل </w:t>
      </w:r>
      <w:r w:rsidR="00B3309C" w:rsidRPr="00E541C2">
        <w:rPr>
          <w:rFonts w:cs="Simplified Arabic" w:hint="cs"/>
          <w:b w:val="0"/>
          <w:bCs w:val="0"/>
          <w:szCs w:val="24"/>
          <w:rtl/>
        </w:rPr>
        <w:t>الحادي عشر</w:t>
      </w:r>
    </w:p>
    <w:p w:rsidR="00E9619B" w:rsidRPr="00E541C2" w:rsidRDefault="00E9619B">
      <w:pPr>
        <w:pStyle w:val="Heading1"/>
        <w:rPr>
          <w:rFonts w:cs="Simplified Arabic"/>
          <w:szCs w:val="24"/>
          <w:rtl/>
        </w:rPr>
      </w:pPr>
    </w:p>
    <w:p w:rsidR="00693E54" w:rsidRPr="00E541C2" w:rsidRDefault="003F74E9" w:rsidP="00267BBC">
      <w:pPr>
        <w:pStyle w:val="Heading1"/>
        <w:rPr>
          <w:rFonts w:cs="Simplified Arabic"/>
          <w:szCs w:val="24"/>
          <w:rtl/>
        </w:rPr>
      </w:pPr>
      <w:r w:rsidRPr="00E541C2">
        <w:rPr>
          <w:rFonts w:cs="Simplified Arabic" w:hint="cs"/>
          <w:szCs w:val="24"/>
          <w:rtl/>
        </w:rPr>
        <w:t>الزراعة واستعمالات ا</w:t>
      </w:r>
      <w:r w:rsidR="00267BBC" w:rsidRPr="00E541C2">
        <w:rPr>
          <w:rFonts w:cs="Simplified Arabic" w:hint="cs"/>
          <w:szCs w:val="24"/>
          <w:rtl/>
        </w:rPr>
        <w:t>لأ</w:t>
      </w:r>
      <w:r w:rsidRPr="00E541C2">
        <w:rPr>
          <w:rFonts w:cs="Simplified Arabic" w:hint="cs"/>
          <w:szCs w:val="24"/>
          <w:rtl/>
        </w:rPr>
        <w:t>راضي</w:t>
      </w:r>
    </w:p>
    <w:p w:rsidR="00693E54" w:rsidRPr="00E541C2" w:rsidRDefault="00693E54" w:rsidP="00693E54">
      <w:pPr>
        <w:rPr>
          <w:sz w:val="24"/>
          <w:szCs w:val="24"/>
          <w:rtl/>
        </w:rPr>
        <w:sectPr w:rsidR="00693E54" w:rsidRPr="00E541C2" w:rsidSect="000A24F3">
          <w:headerReference w:type="even" r:id="rId8"/>
          <w:headerReference w:type="default" r:id="rId9"/>
          <w:footerReference w:type="even" r:id="rId10"/>
          <w:footerReference w:type="default" r:id="rId11"/>
          <w:headerReference w:type="first" r:id="rId12"/>
          <w:footerReference w:type="first" r:id="rId13"/>
          <w:endnotePr>
            <w:numFmt w:val="lowerLetter"/>
          </w:endnotePr>
          <w:pgSz w:w="9639" w:h="13608" w:code="9"/>
          <w:pgMar w:top="1134" w:right="1134" w:bottom="1134" w:left="1134" w:header="567" w:footer="567" w:gutter="0"/>
          <w:pgNumType w:start="103"/>
          <w:cols w:space="720"/>
          <w:vAlign w:val="center"/>
          <w:titlePg/>
          <w:bidi/>
          <w:rtlGutter/>
          <w:docGrid w:linePitch="272"/>
        </w:sectPr>
      </w:pPr>
    </w:p>
    <w:p w:rsidR="00D30D28" w:rsidRPr="009E2B59" w:rsidRDefault="00693E54" w:rsidP="00E50515">
      <w:pPr>
        <w:rPr>
          <w:rFonts w:cs="Simplified Arabic"/>
          <w:b/>
          <w:bCs/>
          <w:color w:val="000000" w:themeColor="text1"/>
          <w:rtl/>
        </w:rPr>
      </w:pPr>
      <w:r w:rsidRPr="0088618F">
        <w:rPr>
          <w:rtl/>
        </w:rPr>
        <w:lastRenderedPageBreak/>
        <w:br w:type="page"/>
      </w:r>
    </w:p>
    <w:p w:rsidR="00D30D28" w:rsidRPr="009E2B59" w:rsidRDefault="00D30D28" w:rsidP="00D30D28">
      <w:pPr>
        <w:ind w:right="360"/>
        <w:jc w:val="lowKashida"/>
        <w:rPr>
          <w:rFonts w:cs="Simplified Arabic"/>
          <w:b/>
          <w:bCs/>
          <w:color w:val="000000" w:themeColor="text1"/>
          <w:rtl/>
        </w:rPr>
        <w:sectPr w:rsidR="00D30D28" w:rsidRPr="009E2B59" w:rsidSect="000A24F3">
          <w:endnotePr>
            <w:numFmt w:val="lowerLetter"/>
          </w:endnotePr>
          <w:pgSz w:w="9639" w:h="13608" w:code="9"/>
          <w:pgMar w:top="1134" w:right="1134" w:bottom="1134" w:left="1134" w:header="567" w:footer="567" w:gutter="0"/>
          <w:pgNumType w:start="104"/>
          <w:cols w:space="720"/>
          <w:titlePg/>
          <w:bidi/>
          <w:rtlGutter/>
          <w:docGrid w:linePitch="272"/>
        </w:sectPr>
      </w:pPr>
    </w:p>
    <w:p w:rsidR="00E50515" w:rsidRDefault="00E50515" w:rsidP="005039D7">
      <w:pPr>
        <w:jc w:val="lowKashida"/>
        <w:rPr>
          <w:rFonts w:cs="Simplified Arabic"/>
          <w:b/>
          <w:bCs/>
          <w:color w:val="000000" w:themeColor="text1"/>
          <w:rtl/>
        </w:rPr>
      </w:pPr>
      <w:r w:rsidRPr="005039D7">
        <w:rPr>
          <w:rFonts w:cs="Simplified Arabic" w:hint="cs"/>
          <w:b/>
          <w:bCs/>
          <w:color w:val="000000" w:themeColor="text1"/>
          <w:rtl/>
        </w:rPr>
        <w:lastRenderedPageBreak/>
        <w:t>الزراعة الأسرية</w:t>
      </w:r>
    </w:p>
    <w:p w:rsidR="005039D7" w:rsidRPr="005039D7" w:rsidRDefault="005039D7" w:rsidP="005039D7">
      <w:pPr>
        <w:jc w:val="lowKashida"/>
        <w:rPr>
          <w:rFonts w:cs="Simplified Arabic"/>
          <w:b/>
          <w:bCs/>
          <w:color w:val="000000" w:themeColor="text1"/>
          <w:rtl/>
        </w:rPr>
        <w:sectPr w:rsidR="005039D7" w:rsidRPr="005039D7" w:rsidSect="000A24F3">
          <w:endnotePr>
            <w:numFmt w:val="lowerLetter"/>
          </w:endnotePr>
          <w:type w:val="continuous"/>
          <w:pgSz w:w="9639" w:h="13608" w:code="9"/>
          <w:pgMar w:top="1134" w:right="1134" w:bottom="1134" w:left="1134" w:header="567" w:footer="567" w:gutter="0"/>
          <w:pgNumType w:start="105"/>
          <w:cols w:space="720"/>
          <w:titlePg/>
          <w:bidi/>
          <w:rtlGutter/>
          <w:docGrid w:linePitch="272"/>
        </w:sectPr>
      </w:pPr>
    </w:p>
    <w:p w:rsidR="00E50515" w:rsidRPr="005039D7" w:rsidRDefault="00E50515" w:rsidP="000B4C10">
      <w:pPr>
        <w:jc w:val="lowKashida"/>
        <w:rPr>
          <w:rFonts w:cs="Simplified Arabic"/>
          <w:color w:val="000000" w:themeColor="text1"/>
          <w:rtl/>
        </w:rPr>
      </w:pPr>
      <w:r w:rsidRPr="005039D7">
        <w:rPr>
          <w:rFonts w:cs="Simplified Arabic" w:hint="cs"/>
          <w:color w:val="000000" w:themeColor="text1"/>
          <w:rtl/>
        </w:rPr>
        <w:lastRenderedPageBreak/>
        <w:t>8.6% من الأسر في محافظة القدس يتوفر لديها حديقة منزلية وذلك كما هو في 24/3/2015.</w:t>
      </w:r>
      <w:r w:rsidR="00B76D78">
        <w:rPr>
          <w:rFonts w:cs="Simplified Arabic" w:hint="cs"/>
          <w:color w:val="000000" w:themeColor="text1"/>
          <w:rtl/>
        </w:rPr>
        <w:t xml:space="preserve">  </w:t>
      </w:r>
      <w:r w:rsidR="000B4C10">
        <w:rPr>
          <w:rFonts w:cs="Simplified Arabic" w:hint="cs"/>
          <w:color w:val="000000" w:themeColor="text1"/>
          <w:rtl/>
        </w:rPr>
        <w:t xml:space="preserve">في حين </w:t>
      </w:r>
      <w:r w:rsidRPr="005039D7">
        <w:rPr>
          <w:rFonts w:cs="Simplified Arabic" w:hint="cs"/>
          <w:color w:val="000000" w:themeColor="text1"/>
          <w:rtl/>
        </w:rPr>
        <w:t>98.2% من الأسر في محافظة القدس والتي يتوفر لديها حديقة منزلية تقوم بم</w:t>
      </w:r>
      <w:r w:rsidRPr="005039D7">
        <w:rPr>
          <w:rFonts w:cs="Simplified Arabic"/>
          <w:color w:val="000000" w:themeColor="text1"/>
          <w:rtl/>
        </w:rPr>
        <w:t>مارسة نشاط زراعي في الحديقة</w:t>
      </w:r>
      <w:r w:rsidRPr="005039D7">
        <w:rPr>
          <w:rFonts w:cs="Simplified Arabic" w:hint="cs"/>
          <w:color w:val="000000" w:themeColor="text1"/>
          <w:rtl/>
        </w:rPr>
        <w:t xml:space="preserve"> وذلك خلال العام الزراعي 2013/2014.</w:t>
      </w:r>
    </w:p>
    <w:p w:rsidR="00E50515" w:rsidRPr="005039D7" w:rsidRDefault="00E50515" w:rsidP="005039D7">
      <w:pPr>
        <w:jc w:val="lowKashida"/>
        <w:rPr>
          <w:rFonts w:cs="Simplified Arabic"/>
          <w:color w:val="000000" w:themeColor="text1"/>
          <w:rtl/>
        </w:rPr>
        <w:sectPr w:rsidR="00E50515" w:rsidRPr="005039D7" w:rsidSect="00EC3727">
          <w:endnotePr>
            <w:numFmt w:val="lowerLetter"/>
          </w:endnotePr>
          <w:type w:val="continuous"/>
          <w:pgSz w:w="9639" w:h="13608" w:code="9"/>
          <w:pgMar w:top="1134" w:right="1134" w:bottom="1134" w:left="1134" w:header="567" w:footer="567" w:gutter="0"/>
          <w:pgNumType w:start="25"/>
          <w:cols w:space="720"/>
          <w:titlePg/>
          <w:bidi/>
          <w:rtlGutter/>
          <w:docGrid w:linePitch="272"/>
        </w:sectPr>
      </w:pPr>
    </w:p>
    <w:p w:rsidR="00E50515" w:rsidRPr="005039D7" w:rsidRDefault="00E50515" w:rsidP="005039D7">
      <w:pPr>
        <w:jc w:val="lowKashida"/>
        <w:rPr>
          <w:rFonts w:cs="Simplified Arabic"/>
          <w:color w:val="000000" w:themeColor="text1"/>
          <w:rtl/>
        </w:rPr>
      </w:pPr>
    </w:p>
    <w:p w:rsidR="00E50515" w:rsidRPr="005039D7" w:rsidRDefault="00E50515" w:rsidP="005039D7">
      <w:pPr>
        <w:jc w:val="lowKashida"/>
        <w:rPr>
          <w:rFonts w:cs="Simplified Arabic"/>
          <w:b/>
          <w:bCs/>
          <w:color w:val="000000" w:themeColor="text1"/>
          <w:rtl/>
        </w:rPr>
      </w:pPr>
      <w:r w:rsidRPr="005039D7">
        <w:rPr>
          <w:rFonts w:cs="Simplified Arabic" w:hint="cs"/>
          <w:b/>
          <w:bCs/>
          <w:color w:val="000000" w:themeColor="text1"/>
          <w:rtl/>
        </w:rPr>
        <w:t>الثروة الحيوانية</w:t>
      </w:r>
    </w:p>
    <w:p w:rsidR="00E50515" w:rsidRPr="005039D7" w:rsidRDefault="00E50515" w:rsidP="00E50515">
      <w:pPr>
        <w:jc w:val="lowKashida"/>
        <w:rPr>
          <w:rFonts w:cs="Simplified Arabic"/>
          <w:color w:val="000000" w:themeColor="text1"/>
          <w:rtl/>
        </w:rPr>
      </w:pPr>
      <w:r w:rsidRPr="005039D7">
        <w:rPr>
          <w:rFonts w:cs="Simplified Arabic" w:hint="cs"/>
          <w:color w:val="000000" w:themeColor="text1"/>
          <w:rtl/>
        </w:rPr>
        <w:t xml:space="preserve">3.5% من الأسر في محافظة القدس تقوم بتربية ثروة حيوانية (منزلية) كما هو في 24/3/2015. </w:t>
      </w:r>
    </w:p>
    <w:p w:rsidR="00E50515" w:rsidRDefault="00E50515" w:rsidP="005039D7">
      <w:pPr>
        <w:jc w:val="lowKashida"/>
        <w:rPr>
          <w:rFonts w:cs="Simplified Arabic"/>
          <w:color w:val="000000" w:themeColor="text1"/>
          <w:rtl/>
        </w:rPr>
      </w:pPr>
    </w:p>
    <w:p w:rsidR="00327017" w:rsidRPr="00943F69" w:rsidRDefault="00327017" w:rsidP="00327017">
      <w:pPr>
        <w:bidi w:val="0"/>
        <w:jc w:val="center"/>
        <w:rPr>
          <w:rFonts w:ascii="Arial" w:hAnsi="Arial" w:cs="Simplified Arabic"/>
          <w:b/>
          <w:bCs/>
          <w:sz w:val="18"/>
          <w:szCs w:val="18"/>
        </w:rPr>
      </w:pPr>
      <w:r w:rsidRPr="00943F69">
        <w:rPr>
          <w:rFonts w:ascii="Arial" w:hAnsi="Arial" w:cs="Simplified Arabic"/>
          <w:b/>
          <w:bCs/>
          <w:sz w:val="18"/>
          <w:szCs w:val="18"/>
          <w:rtl/>
        </w:rPr>
        <w:t xml:space="preserve">التوزيع النسبي للأسر في </w:t>
      </w:r>
      <w:r w:rsidRPr="00943F69">
        <w:rPr>
          <w:rFonts w:ascii="Arial" w:hAnsi="Arial" w:cs="Simplified Arabic" w:hint="cs"/>
          <w:b/>
          <w:bCs/>
          <w:sz w:val="18"/>
          <w:szCs w:val="18"/>
          <w:rtl/>
        </w:rPr>
        <w:t>محافظة القدس</w:t>
      </w:r>
      <w:r w:rsidRPr="00943F69">
        <w:rPr>
          <w:rFonts w:ascii="Arial" w:hAnsi="Arial" w:cs="Simplified Arabic"/>
          <w:b/>
          <w:bCs/>
          <w:sz w:val="18"/>
          <w:szCs w:val="18"/>
          <w:rtl/>
        </w:rPr>
        <w:t xml:space="preserve"> حسب توفر حديقة منزلية ، كما هو في </w:t>
      </w:r>
      <w:r w:rsidRPr="00943F69">
        <w:rPr>
          <w:rFonts w:ascii="Arial" w:hAnsi="Arial" w:cs="Simplified Arabic" w:hint="cs"/>
          <w:b/>
          <w:bCs/>
          <w:sz w:val="18"/>
          <w:szCs w:val="18"/>
          <w:rtl/>
        </w:rPr>
        <w:t>24</w:t>
      </w:r>
      <w:r w:rsidRPr="00943F69">
        <w:rPr>
          <w:rFonts w:ascii="Arial" w:hAnsi="Arial" w:cs="Simplified Arabic"/>
          <w:b/>
          <w:bCs/>
          <w:sz w:val="18"/>
          <w:szCs w:val="18"/>
          <w:rtl/>
        </w:rPr>
        <w:t>/3/</w:t>
      </w:r>
      <w:r w:rsidRPr="00943F69">
        <w:rPr>
          <w:rFonts w:ascii="Arial" w:hAnsi="Arial" w:cs="Simplified Arabic" w:hint="cs"/>
          <w:b/>
          <w:bCs/>
          <w:sz w:val="18"/>
          <w:szCs w:val="18"/>
          <w:rtl/>
        </w:rPr>
        <w:t>2015</w:t>
      </w:r>
    </w:p>
    <w:p w:rsidR="00D30EA7" w:rsidRDefault="00327017" w:rsidP="00327017">
      <w:pPr>
        <w:bidi w:val="0"/>
        <w:jc w:val="center"/>
        <w:rPr>
          <w:rFonts w:ascii="Arial" w:hAnsi="Arial" w:cs="Simplified Arabic"/>
          <w:b/>
          <w:bCs/>
          <w:sz w:val="18"/>
          <w:szCs w:val="18"/>
        </w:rPr>
      </w:pPr>
      <w:r w:rsidRPr="00943F69">
        <w:rPr>
          <w:rFonts w:ascii="Arial" w:hAnsi="Arial" w:cs="Simplified Arabic"/>
          <w:b/>
          <w:bCs/>
          <w:sz w:val="18"/>
          <w:szCs w:val="18"/>
        </w:rPr>
        <w:t xml:space="preserve">Percentage Distribution of Households in </w:t>
      </w:r>
      <w:r w:rsidRPr="00943F69">
        <w:rPr>
          <w:rFonts w:ascii="Arial" w:hAnsi="Arial" w:cs="Arial"/>
          <w:b/>
          <w:bCs/>
          <w:sz w:val="18"/>
          <w:szCs w:val="18"/>
        </w:rPr>
        <w:t xml:space="preserve">Jerusalem Governorate </w:t>
      </w:r>
      <w:r w:rsidRPr="00943F69">
        <w:rPr>
          <w:rFonts w:ascii="Arial" w:hAnsi="Arial" w:cs="Simplified Arabic"/>
          <w:b/>
          <w:bCs/>
          <w:sz w:val="18"/>
          <w:szCs w:val="18"/>
        </w:rPr>
        <w:t xml:space="preserve">by Availability of </w:t>
      </w:r>
    </w:p>
    <w:p w:rsidR="00327017" w:rsidRPr="00943F69" w:rsidRDefault="00327017" w:rsidP="00D30EA7">
      <w:pPr>
        <w:bidi w:val="0"/>
        <w:jc w:val="center"/>
        <w:rPr>
          <w:rFonts w:ascii="Arial" w:hAnsi="Arial" w:cs="Arial"/>
          <w:b/>
          <w:bCs/>
          <w:sz w:val="18"/>
          <w:szCs w:val="18"/>
          <w:rtl/>
        </w:rPr>
      </w:pPr>
      <w:r w:rsidRPr="00943F69">
        <w:rPr>
          <w:rFonts w:ascii="Arial" w:hAnsi="Arial" w:cs="Simplified Arabic"/>
          <w:b/>
          <w:bCs/>
          <w:sz w:val="18"/>
          <w:szCs w:val="18"/>
        </w:rPr>
        <w:t xml:space="preserve">A Garden, As on 24/3/2015 </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69"/>
        <w:gridCol w:w="2475"/>
        <w:gridCol w:w="2427"/>
      </w:tblGrid>
      <w:tr w:rsidR="00327017" w:rsidRPr="00943F69" w:rsidTr="00312B71">
        <w:trPr>
          <w:trHeight w:val="312"/>
          <w:jc w:val="center"/>
        </w:trPr>
        <w:tc>
          <w:tcPr>
            <w:tcW w:w="2646" w:type="dxa"/>
            <w:tcBorders>
              <w:top w:val="single" w:sz="4" w:space="0" w:color="auto"/>
              <w:left w:val="single" w:sz="4" w:space="0" w:color="auto"/>
              <w:bottom w:val="single" w:sz="4" w:space="0" w:color="auto"/>
              <w:right w:val="single" w:sz="4" w:space="0" w:color="auto"/>
            </w:tcBorders>
            <w:vAlign w:val="center"/>
          </w:tcPr>
          <w:p w:rsidR="00327017" w:rsidRPr="00943F69" w:rsidRDefault="00327017" w:rsidP="005251FD">
            <w:pPr>
              <w:jc w:val="center"/>
              <w:rPr>
                <w:rFonts w:ascii="Arial" w:hAnsi="Arial" w:cs="Arial"/>
                <w:b/>
                <w:bCs/>
                <w:snapToGrid w:val="0"/>
                <w:sz w:val="16"/>
                <w:szCs w:val="16"/>
                <w:rtl/>
              </w:rPr>
            </w:pPr>
            <w:r w:rsidRPr="00943F69">
              <w:rPr>
                <w:rFonts w:ascii="Arial" w:hAnsi="Arial" w:cs="Arial"/>
                <w:b/>
                <w:bCs/>
                <w:snapToGrid w:val="0"/>
                <w:sz w:val="16"/>
                <w:szCs w:val="16"/>
              </w:rPr>
              <w:t>Availability of Garden</w:t>
            </w:r>
          </w:p>
        </w:tc>
        <w:tc>
          <w:tcPr>
            <w:tcW w:w="2646" w:type="dxa"/>
            <w:tcBorders>
              <w:top w:val="single" w:sz="4" w:space="0" w:color="auto"/>
              <w:left w:val="nil"/>
              <w:bottom w:val="single" w:sz="4" w:space="0" w:color="auto"/>
              <w:right w:val="single" w:sz="4" w:space="0" w:color="auto"/>
            </w:tcBorders>
            <w:vAlign w:val="center"/>
          </w:tcPr>
          <w:p w:rsidR="00327017" w:rsidRPr="00943F69" w:rsidRDefault="00327017" w:rsidP="005251FD">
            <w:pPr>
              <w:jc w:val="center"/>
              <w:rPr>
                <w:rFonts w:cs="Simplified Arabic"/>
                <w:b/>
                <w:bCs/>
                <w:sz w:val="16"/>
                <w:szCs w:val="16"/>
                <w:rtl/>
              </w:rPr>
            </w:pPr>
            <w:r w:rsidRPr="00943F69">
              <w:rPr>
                <w:rFonts w:cs="Simplified Arabic" w:hint="cs"/>
                <w:b/>
                <w:bCs/>
                <w:sz w:val="16"/>
                <w:szCs w:val="16"/>
                <w:rtl/>
              </w:rPr>
              <w:t>التوزيع النسبي</w:t>
            </w:r>
          </w:p>
          <w:p w:rsidR="00327017" w:rsidRPr="00943F69" w:rsidRDefault="00327017" w:rsidP="005251FD">
            <w:pPr>
              <w:jc w:val="center"/>
              <w:rPr>
                <w:rFonts w:ascii="Arial" w:hAnsi="Arial" w:cs="Arial"/>
                <w:b/>
                <w:bCs/>
                <w:snapToGrid w:val="0"/>
                <w:sz w:val="16"/>
                <w:szCs w:val="16"/>
                <w:rtl/>
              </w:rPr>
            </w:pPr>
            <w:r w:rsidRPr="00943F69">
              <w:rPr>
                <w:rFonts w:ascii="Arial" w:hAnsi="Arial" w:cs="Arial"/>
                <w:b/>
                <w:bCs/>
                <w:sz w:val="16"/>
                <w:szCs w:val="16"/>
              </w:rPr>
              <w:t xml:space="preserve">Percentage Distribution </w:t>
            </w:r>
          </w:p>
        </w:tc>
        <w:tc>
          <w:tcPr>
            <w:tcW w:w="2646" w:type="dxa"/>
            <w:tcBorders>
              <w:top w:val="single" w:sz="4" w:space="0" w:color="auto"/>
              <w:left w:val="single" w:sz="4" w:space="0" w:color="auto"/>
              <w:bottom w:val="single" w:sz="4" w:space="0" w:color="auto"/>
              <w:right w:val="single" w:sz="4" w:space="0" w:color="auto"/>
            </w:tcBorders>
            <w:vAlign w:val="center"/>
          </w:tcPr>
          <w:p w:rsidR="00327017" w:rsidRPr="00943F69" w:rsidRDefault="00327017" w:rsidP="005251FD">
            <w:pPr>
              <w:jc w:val="center"/>
              <w:rPr>
                <w:rFonts w:cs="Simplified Arabic"/>
                <w:b/>
                <w:bCs/>
                <w:snapToGrid w:val="0"/>
                <w:sz w:val="16"/>
                <w:szCs w:val="16"/>
                <w:rtl/>
              </w:rPr>
            </w:pPr>
            <w:r w:rsidRPr="00943F69">
              <w:rPr>
                <w:rFonts w:cs="Simplified Arabic"/>
                <w:b/>
                <w:bCs/>
                <w:snapToGrid w:val="0"/>
                <w:sz w:val="16"/>
                <w:szCs w:val="16"/>
                <w:rtl/>
              </w:rPr>
              <w:t>توفر حديقة</w:t>
            </w:r>
          </w:p>
        </w:tc>
      </w:tr>
      <w:tr w:rsidR="00327017" w:rsidRPr="00943F69" w:rsidTr="00312B71">
        <w:trPr>
          <w:trHeight w:val="312"/>
          <w:jc w:val="center"/>
        </w:trPr>
        <w:tc>
          <w:tcPr>
            <w:tcW w:w="2646" w:type="dxa"/>
            <w:tcBorders>
              <w:top w:val="single" w:sz="4" w:space="0" w:color="auto"/>
              <w:bottom w:val="nil"/>
            </w:tcBorders>
            <w:vAlign w:val="center"/>
          </w:tcPr>
          <w:p w:rsidR="00327017" w:rsidRPr="00943F69" w:rsidRDefault="00327017" w:rsidP="005251FD">
            <w:pPr>
              <w:ind w:left="56"/>
              <w:jc w:val="right"/>
              <w:rPr>
                <w:rFonts w:ascii="Arial" w:hAnsi="Arial" w:cs="Arial"/>
                <w:snapToGrid w:val="0"/>
                <w:sz w:val="16"/>
                <w:szCs w:val="16"/>
                <w:rtl/>
              </w:rPr>
            </w:pPr>
            <w:r w:rsidRPr="00943F69">
              <w:rPr>
                <w:rFonts w:ascii="Arial" w:hAnsi="Arial" w:cs="Arial"/>
                <w:snapToGrid w:val="0"/>
                <w:sz w:val="16"/>
                <w:szCs w:val="16"/>
                <w:rtl/>
              </w:rPr>
              <w:t xml:space="preserve">    </w:t>
            </w:r>
            <w:r w:rsidRPr="00943F69">
              <w:rPr>
                <w:rFonts w:ascii="Arial" w:hAnsi="Arial" w:cs="Arial"/>
                <w:snapToGrid w:val="0"/>
                <w:sz w:val="16"/>
                <w:szCs w:val="16"/>
              </w:rPr>
              <w:t>Available</w:t>
            </w:r>
          </w:p>
        </w:tc>
        <w:tc>
          <w:tcPr>
            <w:tcW w:w="2646" w:type="dxa"/>
            <w:tcBorders>
              <w:top w:val="single" w:sz="4" w:space="0" w:color="auto"/>
              <w:left w:val="nil"/>
              <w:bottom w:val="nil"/>
            </w:tcBorders>
            <w:tcMar>
              <w:right w:w="255" w:type="dxa"/>
            </w:tcMar>
            <w:vAlign w:val="center"/>
          </w:tcPr>
          <w:p w:rsidR="00327017" w:rsidRPr="00943F69" w:rsidRDefault="00327017" w:rsidP="00A82ABA">
            <w:pPr>
              <w:ind w:firstLine="580"/>
              <w:rPr>
                <w:rFonts w:ascii="Arial" w:hAnsi="Arial" w:cs="Arial"/>
                <w:sz w:val="16"/>
                <w:szCs w:val="16"/>
              </w:rPr>
            </w:pPr>
            <w:r w:rsidRPr="00943F69">
              <w:rPr>
                <w:rFonts w:ascii="Arial" w:hAnsi="Arial" w:cs="Arial" w:hint="cs"/>
                <w:sz w:val="16"/>
                <w:szCs w:val="16"/>
                <w:rtl/>
              </w:rPr>
              <w:t>8.6</w:t>
            </w:r>
          </w:p>
        </w:tc>
        <w:tc>
          <w:tcPr>
            <w:tcW w:w="2646" w:type="dxa"/>
            <w:tcBorders>
              <w:top w:val="single" w:sz="4" w:space="0" w:color="auto"/>
              <w:bottom w:val="nil"/>
            </w:tcBorders>
            <w:vAlign w:val="center"/>
          </w:tcPr>
          <w:p w:rsidR="00327017" w:rsidRPr="00943F69" w:rsidRDefault="00327017" w:rsidP="005251FD">
            <w:pPr>
              <w:ind w:left="56"/>
              <w:rPr>
                <w:rFonts w:cs="Simplified Arabic"/>
                <w:snapToGrid w:val="0"/>
                <w:sz w:val="16"/>
                <w:szCs w:val="16"/>
                <w:rtl/>
              </w:rPr>
            </w:pPr>
            <w:r w:rsidRPr="00943F69">
              <w:rPr>
                <w:rFonts w:cs="Simplified Arabic"/>
                <w:snapToGrid w:val="0"/>
                <w:sz w:val="16"/>
                <w:szCs w:val="16"/>
                <w:rtl/>
              </w:rPr>
              <w:t>متوفر</w:t>
            </w:r>
          </w:p>
        </w:tc>
      </w:tr>
      <w:tr w:rsidR="00327017" w:rsidRPr="00943F69" w:rsidTr="00312B71">
        <w:trPr>
          <w:trHeight w:val="312"/>
          <w:jc w:val="center"/>
        </w:trPr>
        <w:tc>
          <w:tcPr>
            <w:tcW w:w="2646" w:type="dxa"/>
            <w:tcBorders>
              <w:top w:val="nil"/>
              <w:bottom w:val="nil"/>
            </w:tcBorders>
            <w:vAlign w:val="center"/>
          </w:tcPr>
          <w:p w:rsidR="00327017" w:rsidRPr="00943F69" w:rsidRDefault="00327017" w:rsidP="005251FD">
            <w:pPr>
              <w:ind w:left="56"/>
              <w:jc w:val="right"/>
              <w:rPr>
                <w:rFonts w:ascii="Arial" w:hAnsi="Arial" w:cs="Arial"/>
                <w:snapToGrid w:val="0"/>
                <w:sz w:val="16"/>
                <w:szCs w:val="16"/>
                <w:rtl/>
              </w:rPr>
            </w:pPr>
            <w:r w:rsidRPr="00943F69">
              <w:rPr>
                <w:rFonts w:ascii="Arial" w:hAnsi="Arial" w:cs="Arial"/>
                <w:snapToGrid w:val="0"/>
                <w:sz w:val="16"/>
                <w:szCs w:val="16"/>
              </w:rPr>
              <w:t>Not Available</w:t>
            </w:r>
            <w:r w:rsidRPr="00943F69">
              <w:rPr>
                <w:rFonts w:ascii="Arial" w:hAnsi="Arial" w:cs="Arial"/>
                <w:snapToGrid w:val="0"/>
                <w:sz w:val="16"/>
                <w:szCs w:val="16"/>
                <w:rtl/>
              </w:rPr>
              <w:t xml:space="preserve">  </w:t>
            </w:r>
          </w:p>
        </w:tc>
        <w:tc>
          <w:tcPr>
            <w:tcW w:w="2646" w:type="dxa"/>
            <w:tcBorders>
              <w:top w:val="nil"/>
              <w:left w:val="nil"/>
              <w:bottom w:val="nil"/>
            </w:tcBorders>
            <w:tcMar>
              <w:right w:w="255" w:type="dxa"/>
            </w:tcMar>
            <w:vAlign w:val="center"/>
          </w:tcPr>
          <w:p w:rsidR="00327017" w:rsidRPr="00943F69" w:rsidRDefault="00327017" w:rsidP="00A82ABA">
            <w:pPr>
              <w:ind w:firstLine="580"/>
              <w:rPr>
                <w:rFonts w:ascii="Arial" w:hAnsi="Arial" w:cs="Arial"/>
                <w:sz w:val="16"/>
                <w:szCs w:val="16"/>
              </w:rPr>
            </w:pPr>
            <w:r w:rsidRPr="00943F69">
              <w:rPr>
                <w:rFonts w:ascii="Arial" w:hAnsi="Arial" w:cs="Arial" w:hint="cs"/>
                <w:sz w:val="16"/>
                <w:szCs w:val="16"/>
                <w:rtl/>
              </w:rPr>
              <w:t>91.4</w:t>
            </w:r>
          </w:p>
        </w:tc>
        <w:tc>
          <w:tcPr>
            <w:tcW w:w="2646" w:type="dxa"/>
            <w:tcBorders>
              <w:top w:val="nil"/>
              <w:bottom w:val="nil"/>
            </w:tcBorders>
            <w:vAlign w:val="center"/>
          </w:tcPr>
          <w:p w:rsidR="00327017" w:rsidRPr="00943F69" w:rsidRDefault="00327017" w:rsidP="005251FD">
            <w:pPr>
              <w:ind w:left="56"/>
              <w:rPr>
                <w:rFonts w:cs="Simplified Arabic"/>
                <w:snapToGrid w:val="0"/>
                <w:sz w:val="16"/>
                <w:szCs w:val="16"/>
                <w:rtl/>
              </w:rPr>
            </w:pPr>
            <w:r w:rsidRPr="00943F69">
              <w:rPr>
                <w:rFonts w:cs="Simplified Arabic"/>
                <w:snapToGrid w:val="0"/>
                <w:sz w:val="16"/>
                <w:szCs w:val="16"/>
                <w:rtl/>
              </w:rPr>
              <w:t xml:space="preserve">غير متوفر   </w:t>
            </w:r>
          </w:p>
        </w:tc>
      </w:tr>
      <w:tr w:rsidR="009F6A19" w:rsidRPr="00943F69" w:rsidTr="00312B71">
        <w:trPr>
          <w:trHeight w:val="312"/>
          <w:jc w:val="center"/>
        </w:trPr>
        <w:tc>
          <w:tcPr>
            <w:tcW w:w="2646" w:type="dxa"/>
            <w:tcBorders>
              <w:top w:val="nil"/>
              <w:bottom w:val="single" w:sz="4" w:space="0" w:color="auto"/>
            </w:tcBorders>
            <w:vAlign w:val="center"/>
          </w:tcPr>
          <w:p w:rsidR="009F6A19" w:rsidRPr="00943F69" w:rsidRDefault="009F6A19" w:rsidP="005251FD">
            <w:pPr>
              <w:ind w:left="56"/>
              <w:jc w:val="right"/>
              <w:rPr>
                <w:rFonts w:ascii="Arial" w:hAnsi="Arial" w:cs="Arial"/>
                <w:snapToGrid w:val="0"/>
                <w:sz w:val="16"/>
                <w:szCs w:val="16"/>
              </w:rPr>
            </w:pPr>
            <w:r w:rsidRPr="00BE39EC">
              <w:rPr>
                <w:rFonts w:ascii="Arial" w:hAnsi="Arial" w:cs="Simplified Arabic"/>
                <w:b/>
                <w:bCs/>
                <w:color w:val="000000" w:themeColor="text1"/>
                <w:sz w:val="16"/>
                <w:szCs w:val="16"/>
              </w:rPr>
              <w:t>Total</w:t>
            </w:r>
          </w:p>
        </w:tc>
        <w:tc>
          <w:tcPr>
            <w:tcW w:w="2646" w:type="dxa"/>
            <w:tcBorders>
              <w:top w:val="nil"/>
              <w:left w:val="nil"/>
              <w:bottom w:val="single" w:sz="4" w:space="0" w:color="auto"/>
            </w:tcBorders>
            <w:tcMar>
              <w:right w:w="255" w:type="dxa"/>
            </w:tcMar>
            <w:vAlign w:val="center"/>
          </w:tcPr>
          <w:p w:rsidR="009F6A19" w:rsidRPr="00943F69" w:rsidRDefault="009F6A19" w:rsidP="00A82ABA">
            <w:pPr>
              <w:ind w:firstLine="580"/>
              <w:rPr>
                <w:rFonts w:ascii="Arial" w:hAnsi="Arial" w:cs="Arial"/>
                <w:sz w:val="16"/>
                <w:szCs w:val="16"/>
                <w:rtl/>
              </w:rPr>
            </w:pPr>
            <w:r w:rsidRPr="00C87849">
              <w:rPr>
                <w:rFonts w:ascii="Arial" w:hAnsi="Arial" w:cs="Arial"/>
                <w:b/>
                <w:bCs/>
                <w:noProof w:val="0"/>
                <w:color w:val="000000" w:themeColor="text1"/>
                <w:sz w:val="16"/>
                <w:szCs w:val="16"/>
              </w:rPr>
              <w:t>100</w:t>
            </w:r>
          </w:p>
        </w:tc>
        <w:tc>
          <w:tcPr>
            <w:tcW w:w="2646" w:type="dxa"/>
            <w:tcBorders>
              <w:top w:val="nil"/>
              <w:bottom w:val="single" w:sz="4" w:space="0" w:color="auto"/>
            </w:tcBorders>
            <w:vAlign w:val="center"/>
          </w:tcPr>
          <w:p w:rsidR="009F6A19" w:rsidRPr="00943F69" w:rsidRDefault="009F6A19" w:rsidP="005251FD">
            <w:pPr>
              <w:ind w:left="56"/>
              <w:rPr>
                <w:rFonts w:cs="Simplified Arabic"/>
                <w:snapToGrid w:val="0"/>
                <w:sz w:val="16"/>
                <w:szCs w:val="16"/>
                <w:rtl/>
              </w:rPr>
            </w:pPr>
            <w:r w:rsidRPr="00BE39EC">
              <w:rPr>
                <w:rFonts w:ascii="Arial" w:hAnsi="Arial" w:cs="Simplified Arabic"/>
                <w:b/>
                <w:bCs/>
                <w:color w:val="000000" w:themeColor="text1"/>
                <w:sz w:val="16"/>
                <w:szCs w:val="16"/>
                <w:rtl/>
              </w:rPr>
              <w:t>المجموع</w:t>
            </w:r>
          </w:p>
        </w:tc>
      </w:tr>
    </w:tbl>
    <w:p w:rsidR="00327017" w:rsidRDefault="00327017" w:rsidP="005039D7">
      <w:pPr>
        <w:jc w:val="lowKashida"/>
        <w:rPr>
          <w:rFonts w:cs="Simplified Arabic"/>
          <w:color w:val="000000" w:themeColor="text1"/>
          <w:rtl/>
        </w:rPr>
      </w:pPr>
    </w:p>
    <w:p w:rsidR="00E50515" w:rsidRPr="00327017" w:rsidRDefault="00E50515" w:rsidP="00E50515">
      <w:pPr>
        <w:jc w:val="lowKashida"/>
        <w:rPr>
          <w:rFonts w:cs="Simplified Arabic"/>
          <w:sz w:val="12"/>
          <w:szCs w:val="12"/>
        </w:rPr>
      </w:pPr>
    </w:p>
    <w:p w:rsidR="007930E7" w:rsidRDefault="007930E7" w:rsidP="007930E7">
      <w:pPr>
        <w:keepNext/>
        <w:widowControl w:val="0"/>
        <w:bidi w:val="0"/>
        <w:jc w:val="center"/>
        <w:rPr>
          <w:rFonts w:ascii="Arial" w:hAnsi="Arial" w:cs="Simplified Arabic"/>
          <w:b/>
          <w:bCs/>
          <w:sz w:val="18"/>
          <w:szCs w:val="18"/>
        </w:rPr>
      </w:pPr>
      <w:r w:rsidRPr="004572E0">
        <w:rPr>
          <w:rFonts w:ascii="Arial" w:hAnsi="Arial" w:cs="Simplified Arabic"/>
          <w:b/>
          <w:bCs/>
          <w:sz w:val="18"/>
          <w:szCs w:val="18"/>
          <w:rtl/>
        </w:rPr>
        <w:t xml:space="preserve">التوزيع النسبي للأسر التي لديها حديقة منزلية في </w:t>
      </w:r>
      <w:r w:rsidRPr="004572E0">
        <w:rPr>
          <w:rFonts w:ascii="Arial" w:hAnsi="Arial" w:cs="Simplified Arabic" w:hint="cs"/>
          <w:b/>
          <w:bCs/>
          <w:sz w:val="18"/>
          <w:szCs w:val="18"/>
          <w:rtl/>
        </w:rPr>
        <w:t>محافظة القدس</w:t>
      </w:r>
      <w:r w:rsidRPr="004572E0">
        <w:rPr>
          <w:rFonts w:ascii="Arial" w:hAnsi="Arial" w:cs="Simplified Arabic"/>
          <w:b/>
          <w:bCs/>
          <w:sz w:val="18"/>
          <w:szCs w:val="18"/>
          <w:rtl/>
        </w:rPr>
        <w:t xml:space="preserve"> حسب ممارسة نشاط زراعي، </w:t>
      </w:r>
      <w:r w:rsidRPr="004572E0">
        <w:rPr>
          <w:rFonts w:ascii="Arial" w:hAnsi="Arial" w:cs="Simplified Arabic" w:hint="cs"/>
          <w:b/>
          <w:bCs/>
          <w:sz w:val="18"/>
          <w:szCs w:val="18"/>
          <w:rtl/>
        </w:rPr>
        <w:t>2013</w:t>
      </w:r>
      <w:r w:rsidRPr="004572E0">
        <w:rPr>
          <w:rFonts w:ascii="Arial" w:hAnsi="Arial" w:cs="Simplified Arabic"/>
          <w:b/>
          <w:bCs/>
          <w:sz w:val="18"/>
          <w:szCs w:val="18"/>
          <w:rtl/>
        </w:rPr>
        <w:t>/</w:t>
      </w:r>
      <w:r w:rsidRPr="004572E0">
        <w:rPr>
          <w:rFonts w:ascii="Arial" w:hAnsi="Arial" w:cs="Simplified Arabic" w:hint="cs"/>
          <w:b/>
          <w:bCs/>
          <w:sz w:val="18"/>
          <w:szCs w:val="18"/>
          <w:rtl/>
        </w:rPr>
        <w:t>2014</w:t>
      </w:r>
    </w:p>
    <w:p w:rsidR="007930E7" w:rsidRPr="007930E7" w:rsidRDefault="007930E7" w:rsidP="007930E7">
      <w:pPr>
        <w:keepNext/>
        <w:widowControl w:val="0"/>
        <w:bidi w:val="0"/>
        <w:jc w:val="center"/>
        <w:rPr>
          <w:rFonts w:ascii="Arial" w:hAnsi="Arial" w:cs="Simplified Arabic"/>
          <w:b/>
          <w:bCs/>
          <w:sz w:val="4"/>
          <w:szCs w:val="4"/>
        </w:rPr>
      </w:pPr>
    </w:p>
    <w:p w:rsidR="00E50515" w:rsidRPr="004572E0" w:rsidRDefault="00E50515" w:rsidP="00E50515">
      <w:pPr>
        <w:bidi w:val="0"/>
        <w:jc w:val="center"/>
        <w:rPr>
          <w:rFonts w:ascii="Arial" w:hAnsi="Arial" w:cs="Simplified Arabic"/>
          <w:b/>
          <w:bCs/>
          <w:sz w:val="18"/>
          <w:szCs w:val="18"/>
          <w:rtl/>
        </w:rPr>
      </w:pPr>
      <w:r w:rsidRPr="00943F69">
        <w:rPr>
          <w:rFonts w:ascii="Arial" w:hAnsi="Arial" w:cs="Simplified Arabic"/>
          <w:b/>
          <w:bCs/>
          <w:sz w:val="18"/>
          <w:szCs w:val="18"/>
        </w:rPr>
        <w:t xml:space="preserve">Percentage Distribution of Households </w:t>
      </w:r>
      <w:r w:rsidRPr="004572E0">
        <w:rPr>
          <w:rFonts w:ascii="Arial" w:hAnsi="Arial" w:cs="Simplified Arabic"/>
          <w:b/>
          <w:bCs/>
          <w:sz w:val="18"/>
          <w:szCs w:val="18"/>
        </w:rPr>
        <w:t xml:space="preserve">who have A garden </w:t>
      </w:r>
      <w:r w:rsidRPr="00943F69">
        <w:rPr>
          <w:rFonts w:ascii="Arial" w:hAnsi="Arial" w:cs="Simplified Arabic"/>
          <w:b/>
          <w:bCs/>
          <w:sz w:val="18"/>
          <w:szCs w:val="18"/>
        </w:rPr>
        <w:t xml:space="preserve">in </w:t>
      </w:r>
      <w:r w:rsidRPr="004572E0">
        <w:rPr>
          <w:rFonts w:ascii="Arial" w:hAnsi="Arial" w:cs="Simplified Arabic"/>
          <w:b/>
          <w:bCs/>
          <w:sz w:val="18"/>
          <w:szCs w:val="18"/>
        </w:rPr>
        <w:t xml:space="preserve">Jerusalem Governorate </w:t>
      </w:r>
      <w:r w:rsidRPr="00943F69">
        <w:rPr>
          <w:rFonts w:ascii="Arial" w:hAnsi="Arial" w:cs="Simplified Arabic"/>
          <w:b/>
          <w:bCs/>
          <w:sz w:val="18"/>
          <w:szCs w:val="18"/>
        </w:rPr>
        <w:t xml:space="preserve">by </w:t>
      </w:r>
      <w:r w:rsidRPr="004572E0">
        <w:rPr>
          <w:rFonts w:ascii="Arial" w:hAnsi="Arial" w:cs="Simplified Arabic"/>
          <w:b/>
          <w:bCs/>
          <w:sz w:val="18"/>
          <w:szCs w:val="18"/>
        </w:rPr>
        <w:t>Use of A Garden in Agricultural Activity</w:t>
      </w:r>
      <w:r w:rsidRPr="00943F69">
        <w:rPr>
          <w:rFonts w:ascii="Arial" w:hAnsi="Arial" w:cs="Simplified Arabic"/>
          <w:b/>
          <w:bCs/>
          <w:sz w:val="18"/>
          <w:szCs w:val="18"/>
        </w:rPr>
        <w:t xml:space="preserve">, </w:t>
      </w:r>
      <w:r>
        <w:rPr>
          <w:rFonts w:ascii="Arial" w:hAnsi="Arial" w:cs="Simplified Arabic"/>
          <w:b/>
          <w:bCs/>
          <w:sz w:val="18"/>
          <w:szCs w:val="18"/>
        </w:rPr>
        <w:t>2013/2014</w:t>
      </w:r>
      <w:r w:rsidRPr="00943F69">
        <w:rPr>
          <w:rFonts w:ascii="Arial" w:hAnsi="Arial" w:cs="Simplified Arabic"/>
          <w:b/>
          <w:bCs/>
          <w:sz w:val="18"/>
          <w:szCs w:val="18"/>
        </w:rPr>
        <w:t xml:space="preserve"> </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73"/>
        <w:gridCol w:w="2473"/>
        <w:gridCol w:w="2425"/>
      </w:tblGrid>
      <w:tr w:rsidR="00E50515" w:rsidRPr="00943F69" w:rsidTr="00312B71">
        <w:trPr>
          <w:trHeight w:val="312"/>
          <w:jc w:val="center"/>
        </w:trPr>
        <w:tc>
          <w:tcPr>
            <w:tcW w:w="2646" w:type="dxa"/>
            <w:tcBorders>
              <w:top w:val="single" w:sz="4" w:space="0" w:color="auto"/>
              <w:left w:val="single" w:sz="4" w:space="0" w:color="auto"/>
              <w:bottom w:val="single" w:sz="4" w:space="0" w:color="auto"/>
              <w:right w:val="single" w:sz="4" w:space="0" w:color="auto"/>
            </w:tcBorders>
            <w:vAlign w:val="center"/>
          </w:tcPr>
          <w:p w:rsidR="00E50515" w:rsidRPr="00943F69" w:rsidRDefault="00E50515" w:rsidP="00B44B3E">
            <w:pPr>
              <w:jc w:val="center"/>
              <w:rPr>
                <w:rFonts w:ascii="Arial" w:hAnsi="Arial" w:cs="Arial"/>
                <w:b/>
                <w:bCs/>
                <w:snapToGrid w:val="0"/>
                <w:sz w:val="16"/>
                <w:szCs w:val="16"/>
                <w:rtl/>
              </w:rPr>
            </w:pPr>
            <w:r w:rsidRPr="004572E0">
              <w:rPr>
                <w:rFonts w:ascii="Arial" w:hAnsi="Arial" w:cs="Arial"/>
                <w:b/>
                <w:bCs/>
                <w:snapToGrid w:val="0"/>
                <w:sz w:val="16"/>
                <w:szCs w:val="16"/>
              </w:rPr>
              <w:t>Agricultural Activity</w:t>
            </w:r>
          </w:p>
        </w:tc>
        <w:tc>
          <w:tcPr>
            <w:tcW w:w="2646" w:type="dxa"/>
            <w:tcBorders>
              <w:top w:val="single" w:sz="4" w:space="0" w:color="auto"/>
              <w:left w:val="nil"/>
              <w:bottom w:val="single" w:sz="4" w:space="0" w:color="auto"/>
              <w:right w:val="single" w:sz="4" w:space="0" w:color="auto"/>
            </w:tcBorders>
            <w:vAlign w:val="center"/>
          </w:tcPr>
          <w:p w:rsidR="00E50515" w:rsidRPr="00943F69" w:rsidRDefault="00E50515" w:rsidP="00B44B3E">
            <w:pPr>
              <w:jc w:val="center"/>
              <w:rPr>
                <w:rFonts w:cs="Simplified Arabic"/>
                <w:b/>
                <w:bCs/>
                <w:sz w:val="16"/>
                <w:szCs w:val="16"/>
                <w:rtl/>
              </w:rPr>
            </w:pPr>
            <w:r w:rsidRPr="00943F69">
              <w:rPr>
                <w:rFonts w:cs="Simplified Arabic" w:hint="cs"/>
                <w:b/>
                <w:bCs/>
                <w:sz w:val="16"/>
                <w:szCs w:val="16"/>
                <w:rtl/>
              </w:rPr>
              <w:t>التوزيع النسبي</w:t>
            </w:r>
          </w:p>
          <w:p w:rsidR="00E50515" w:rsidRPr="00943F69" w:rsidRDefault="00E50515" w:rsidP="00B44B3E">
            <w:pPr>
              <w:jc w:val="center"/>
              <w:rPr>
                <w:rFonts w:ascii="Arial" w:hAnsi="Arial" w:cs="Arial"/>
                <w:b/>
                <w:bCs/>
                <w:snapToGrid w:val="0"/>
                <w:sz w:val="16"/>
                <w:szCs w:val="16"/>
                <w:rtl/>
              </w:rPr>
            </w:pPr>
            <w:r w:rsidRPr="00943F69">
              <w:rPr>
                <w:rFonts w:ascii="Arial" w:hAnsi="Arial" w:cs="Arial"/>
                <w:b/>
                <w:bCs/>
                <w:sz w:val="16"/>
                <w:szCs w:val="16"/>
              </w:rPr>
              <w:t xml:space="preserve">Percentage Distribution </w:t>
            </w:r>
          </w:p>
        </w:tc>
        <w:tc>
          <w:tcPr>
            <w:tcW w:w="2646" w:type="dxa"/>
            <w:tcBorders>
              <w:top w:val="single" w:sz="4" w:space="0" w:color="auto"/>
              <w:left w:val="single" w:sz="4" w:space="0" w:color="auto"/>
              <w:bottom w:val="single" w:sz="4" w:space="0" w:color="auto"/>
              <w:right w:val="single" w:sz="4" w:space="0" w:color="auto"/>
            </w:tcBorders>
            <w:vAlign w:val="center"/>
          </w:tcPr>
          <w:p w:rsidR="00E50515" w:rsidRPr="00943F69" w:rsidRDefault="00E50515" w:rsidP="00B44B3E">
            <w:pPr>
              <w:jc w:val="center"/>
              <w:rPr>
                <w:rFonts w:cs="Simplified Arabic"/>
                <w:b/>
                <w:bCs/>
                <w:snapToGrid w:val="0"/>
                <w:sz w:val="16"/>
                <w:szCs w:val="16"/>
                <w:rtl/>
              </w:rPr>
            </w:pPr>
            <w:r w:rsidRPr="004572E0">
              <w:rPr>
                <w:rFonts w:cs="Simplified Arabic"/>
                <w:b/>
                <w:bCs/>
                <w:snapToGrid w:val="0"/>
                <w:sz w:val="16"/>
                <w:szCs w:val="16"/>
                <w:rtl/>
              </w:rPr>
              <w:t>ممارسة نشاط زراعي في الحديقة</w:t>
            </w:r>
          </w:p>
        </w:tc>
      </w:tr>
      <w:tr w:rsidR="00E50515" w:rsidRPr="00943F69" w:rsidTr="00312B71">
        <w:trPr>
          <w:trHeight w:val="312"/>
          <w:jc w:val="center"/>
        </w:trPr>
        <w:tc>
          <w:tcPr>
            <w:tcW w:w="2646" w:type="dxa"/>
            <w:tcBorders>
              <w:top w:val="single" w:sz="4" w:space="0" w:color="auto"/>
              <w:bottom w:val="nil"/>
            </w:tcBorders>
            <w:vAlign w:val="center"/>
          </w:tcPr>
          <w:p w:rsidR="00E50515" w:rsidRPr="00943F69" w:rsidRDefault="00E50515" w:rsidP="00B44B3E">
            <w:pPr>
              <w:ind w:left="56"/>
              <w:jc w:val="right"/>
              <w:rPr>
                <w:rFonts w:ascii="Arial" w:hAnsi="Arial" w:cs="Arial"/>
                <w:snapToGrid w:val="0"/>
                <w:sz w:val="16"/>
                <w:szCs w:val="16"/>
                <w:rtl/>
              </w:rPr>
            </w:pPr>
            <w:r w:rsidRPr="00943F69">
              <w:rPr>
                <w:rFonts w:ascii="Arial" w:hAnsi="Arial" w:cs="Arial"/>
                <w:snapToGrid w:val="0"/>
                <w:sz w:val="16"/>
                <w:szCs w:val="16"/>
                <w:rtl/>
              </w:rPr>
              <w:t xml:space="preserve">    </w:t>
            </w:r>
            <w:r>
              <w:rPr>
                <w:rFonts w:ascii="Arial" w:hAnsi="Arial" w:cs="Arial"/>
                <w:snapToGrid w:val="0"/>
                <w:sz w:val="16"/>
                <w:szCs w:val="16"/>
              </w:rPr>
              <w:t>Used</w:t>
            </w:r>
          </w:p>
        </w:tc>
        <w:tc>
          <w:tcPr>
            <w:tcW w:w="2646" w:type="dxa"/>
            <w:tcBorders>
              <w:top w:val="single" w:sz="4" w:space="0" w:color="auto"/>
              <w:left w:val="nil"/>
              <w:bottom w:val="nil"/>
            </w:tcBorders>
            <w:tcMar>
              <w:right w:w="255" w:type="dxa"/>
            </w:tcMar>
            <w:vAlign w:val="center"/>
          </w:tcPr>
          <w:p w:rsidR="00E50515" w:rsidRPr="00943F69" w:rsidRDefault="00E50515" w:rsidP="00A82ABA">
            <w:pPr>
              <w:ind w:firstLine="566"/>
              <w:rPr>
                <w:rFonts w:ascii="Arial" w:hAnsi="Arial" w:cs="Arial"/>
                <w:sz w:val="16"/>
                <w:szCs w:val="16"/>
              </w:rPr>
            </w:pPr>
            <w:r>
              <w:rPr>
                <w:rFonts w:ascii="Arial" w:hAnsi="Arial" w:cs="Arial" w:hint="cs"/>
                <w:sz w:val="16"/>
                <w:szCs w:val="16"/>
                <w:rtl/>
              </w:rPr>
              <w:t>98</w:t>
            </w:r>
            <w:r w:rsidRPr="00943F69">
              <w:rPr>
                <w:rFonts w:ascii="Arial" w:hAnsi="Arial" w:cs="Arial" w:hint="cs"/>
                <w:sz w:val="16"/>
                <w:szCs w:val="16"/>
                <w:rtl/>
              </w:rPr>
              <w:t>.</w:t>
            </w:r>
            <w:r>
              <w:rPr>
                <w:rFonts w:ascii="Arial" w:hAnsi="Arial" w:cs="Arial" w:hint="cs"/>
                <w:sz w:val="16"/>
                <w:szCs w:val="16"/>
                <w:rtl/>
              </w:rPr>
              <w:t>2</w:t>
            </w:r>
          </w:p>
        </w:tc>
        <w:tc>
          <w:tcPr>
            <w:tcW w:w="2646" w:type="dxa"/>
            <w:tcBorders>
              <w:top w:val="single" w:sz="4" w:space="0" w:color="auto"/>
              <w:bottom w:val="nil"/>
            </w:tcBorders>
            <w:vAlign w:val="center"/>
          </w:tcPr>
          <w:p w:rsidR="00E50515" w:rsidRPr="00943F69" w:rsidRDefault="00E50515" w:rsidP="00B44B3E">
            <w:pPr>
              <w:ind w:left="56"/>
              <w:rPr>
                <w:rFonts w:cs="Simplified Arabic"/>
                <w:snapToGrid w:val="0"/>
                <w:sz w:val="16"/>
                <w:szCs w:val="16"/>
                <w:rtl/>
              </w:rPr>
            </w:pPr>
            <w:r>
              <w:rPr>
                <w:rFonts w:cs="Simplified Arabic" w:hint="cs"/>
                <w:snapToGrid w:val="0"/>
                <w:sz w:val="16"/>
                <w:szCs w:val="16"/>
                <w:rtl/>
              </w:rPr>
              <w:t>تمارس</w:t>
            </w:r>
          </w:p>
        </w:tc>
      </w:tr>
      <w:tr w:rsidR="00E50515" w:rsidRPr="00943F69" w:rsidTr="00312B71">
        <w:trPr>
          <w:trHeight w:val="312"/>
          <w:jc w:val="center"/>
        </w:trPr>
        <w:tc>
          <w:tcPr>
            <w:tcW w:w="2646" w:type="dxa"/>
            <w:tcBorders>
              <w:top w:val="nil"/>
              <w:bottom w:val="nil"/>
            </w:tcBorders>
            <w:vAlign w:val="center"/>
          </w:tcPr>
          <w:p w:rsidR="00E50515" w:rsidRPr="00943F69" w:rsidRDefault="00E50515" w:rsidP="00B44B3E">
            <w:pPr>
              <w:ind w:left="56"/>
              <w:jc w:val="right"/>
              <w:rPr>
                <w:rFonts w:ascii="Arial" w:hAnsi="Arial" w:cs="Arial"/>
                <w:snapToGrid w:val="0"/>
                <w:sz w:val="16"/>
                <w:szCs w:val="16"/>
                <w:rtl/>
              </w:rPr>
            </w:pPr>
            <w:r w:rsidRPr="00943F69">
              <w:rPr>
                <w:rFonts w:ascii="Arial" w:hAnsi="Arial" w:cs="Arial"/>
                <w:snapToGrid w:val="0"/>
                <w:sz w:val="16"/>
                <w:szCs w:val="16"/>
              </w:rPr>
              <w:t xml:space="preserve">Not </w:t>
            </w:r>
            <w:r>
              <w:rPr>
                <w:rFonts w:ascii="Arial" w:hAnsi="Arial" w:cs="Arial"/>
                <w:snapToGrid w:val="0"/>
                <w:sz w:val="16"/>
                <w:szCs w:val="16"/>
              </w:rPr>
              <w:t>Used</w:t>
            </w:r>
            <w:r w:rsidRPr="00943F69">
              <w:rPr>
                <w:rFonts w:ascii="Arial" w:hAnsi="Arial" w:cs="Arial"/>
                <w:snapToGrid w:val="0"/>
                <w:sz w:val="16"/>
                <w:szCs w:val="16"/>
                <w:rtl/>
              </w:rPr>
              <w:t xml:space="preserve">  </w:t>
            </w:r>
          </w:p>
        </w:tc>
        <w:tc>
          <w:tcPr>
            <w:tcW w:w="2646" w:type="dxa"/>
            <w:tcBorders>
              <w:top w:val="nil"/>
              <w:left w:val="nil"/>
              <w:bottom w:val="nil"/>
            </w:tcBorders>
            <w:tcMar>
              <w:right w:w="255" w:type="dxa"/>
            </w:tcMar>
            <w:vAlign w:val="center"/>
          </w:tcPr>
          <w:p w:rsidR="00E50515" w:rsidRPr="00943F69" w:rsidRDefault="00E50515" w:rsidP="00A82ABA">
            <w:pPr>
              <w:ind w:firstLine="566"/>
              <w:rPr>
                <w:rFonts w:ascii="Arial" w:hAnsi="Arial" w:cs="Arial"/>
                <w:sz w:val="16"/>
                <w:szCs w:val="16"/>
              </w:rPr>
            </w:pPr>
            <w:r>
              <w:rPr>
                <w:rFonts w:ascii="Arial" w:hAnsi="Arial" w:cs="Arial" w:hint="cs"/>
                <w:sz w:val="16"/>
                <w:szCs w:val="16"/>
                <w:rtl/>
              </w:rPr>
              <w:t>1</w:t>
            </w:r>
            <w:r w:rsidRPr="00943F69">
              <w:rPr>
                <w:rFonts w:ascii="Arial" w:hAnsi="Arial" w:cs="Arial" w:hint="cs"/>
                <w:sz w:val="16"/>
                <w:szCs w:val="16"/>
                <w:rtl/>
              </w:rPr>
              <w:t>.</w:t>
            </w:r>
            <w:r>
              <w:rPr>
                <w:rFonts w:ascii="Arial" w:hAnsi="Arial" w:cs="Arial" w:hint="cs"/>
                <w:sz w:val="16"/>
                <w:szCs w:val="16"/>
                <w:rtl/>
              </w:rPr>
              <w:t>8</w:t>
            </w:r>
          </w:p>
        </w:tc>
        <w:tc>
          <w:tcPr>
            <w:tcW w:w="2646" w:type="dxa"/>
            <w:tcBorders>
              <w:top w:val="nil"/>
              <w:bottom w:val="nil"/>
            </w:tcBorders>
            <w:vAlign w:val="center"/>
          </w:tcPr>
          <w:p w:rsidR="00E50515" w:rsidRPr="00943F69" w:rsidRDefault="00E50515" w:rsidP="00B44B3E">
            <w:pPr>
              <w:ind w:left="56"/>
              <w:rPr>
                <w:rFonts w:cs="Simplified Arabic"/>
                <w:snapToGrid w:val="0"/>
                <w:sz w:val="16"/>
                <w:szCs w:val="16"/>
                <w:rtl/>
              </w:rPr>
            </w:pPr>
            <w:r>
              <w:rPr>
                <w:rFonts w:cs="Simplified Arabic" w:hint="cs"/>
                <w:snapToGrid w:val="0"/>
                <w:sz w:val="16"/>
                <w:szCs w:val="16"/>
                <w:rtl/>
              </w:rPr>
              <w:t>لا تمارس</w:t>
            </w:r>
            <w:r w:rsidRPr="00943F69">
              <w:rPr>
                <w:rFonts w:cs="Simplified Arabic"/>
                <w:snapToGrid w:val="0"/>
                <w:sz w:val="16"/>
                <w:szCs w:val="16"/>
                <w:rtl/>
              </w:rPr>
              <w:t xml:space="preserve">   </w:t>
            </w:r>
          </w:p>
        </w:tc>
      </w:tr>
      <w:tr w:rsidR="009F6A19" w:rsidRPr="00943F69" w:rsidTr="00312B71">
        <w:trPr>
          <w:trHeight w:val="312"/>
          <w:jc w:val="center"/>
        </w:trPr>
        <w:tc>
          <w:tcPr>
            <w:tcW w:w="2646" w:type="dxa"/>
            <w:tcBorders>
              <w:top w:val="nil"/>
              <w:bottom w:val="single" w:sz="4" w:space="0" w:color="auto"/>
            </w:tcBorders>
            <w:vAlign w:val="center"/>
          </w:tcPr>
          <w:p w:rsidR="009F6A19" w:rsidRPr="00943F69" w:rsidRDefault="009F6A19" w:rsidP="00B44B3E">
            <w:pPr>
              <w:ind w:left="56"/>
              <w:jc w:val="right"/>
              <w:rPr>
                <w:rFonts w:ascii="Arial" w:hAnsi="Arial" w:cs="Arial"/>
                <w:snapToGrid w:val="0"/>
                <w:sz w:val="16"/>
                <w:szCs w:val="16"/>
              </w:rPr>
            </w:pPr>
            <w:r w:rsidRPr="00BE39EC">
              <w:rPr>
                <w:rFonts w:ascii="Arial" w:hAnsi="Arial" w:cs="Simplified Arabic"/>
                <w:b/>
                <w:bCs/>
                <w:color w:val="000000" w:themeColor="text1"/>
                <w:sz w:val="16"/>
                <w:szCs w:val="16"/>
              </w:rPr>
              <w:t>Total</w:t>
            </w:r>
          </w:p>
        </w:tc>
        <w:tc>
          <w:tcPr>
            <w:tcW w:w="2646" w:type="dxa"/>
            <w:tcBorders>
              <w:top w:val="nil"/>
              <w:left w:val="nil"/>
              <w:bottom w:val="single" w:sz="4" w:space="0" w:color="auto"/>
            </w:tcBorders>
            <w:tcMar>
              <w:right w:w="255" w:type="dxa"/>
            </w:tcMar>
            <w:vAlign w:val="center"/>
          </w:tcPr>
          <w:p w:rsidR="009F6A19" w:rsidRDefault="009F6A19" w:rsidP="00A82ABA">
            <w:pPr>
              <w:ind w:firstLine="566"/>
              <w:rPr>
                <w:rFonts w:ascii="Arial" w:hAnsi="Arial" w:cs="Arial"/>
                <w:sz w:val="16"/>
                <w:szCs w:val="16"/>
                <w:rtl/>
              </w:rPr>
            </w:pPr>
            <w:r w:rsidRPr="00C87849">
              <w:rPr>
                <w:rFonts w:ascii="Arial" w:hAnsi="Arial" w:cs="Arial"/>
                <w:b/>
                <w:bCs/>
                <w:noProof w:val="0"/>
                <w:color w:val="000000" w:themeColor="text1"/>
                <w:sz w:val="16"/>
                <w:szCs w:val="16"/>
              </w:rPr>
              <w:t>100</w:t>
            </w:r>
          </w:p>
        </w:tc>
        <w:tc>
          <w:tcPr>
            <w:tcW w:w="2646" w:type="dxa"/>
            <w:tcBorders>
              <w:top w:val="nil"/>
              <w:bottom w:val="single" w:sz="4" w:space="0" w:color="auto"/>
            </w:tcBorders>
            <w:vAlign w:val="center"/>
          </w:tcPr>
          <w:p w:rsidR="009F6A19" w:rsidRDefault="009F6A19" w:rsidP="00B44B3E">
            <w:pPr>
              <w:ind w:left="56"/>
              <w:rPr>
                <w:rFonts w:cs="Simplified Arabic"/>
                <w:snapToGrid w:val="0"/>
                <w:sz w:val="16"/>
                <w:szCs w:val="16"/>
                <w:rtl/>
              </w:rPr>
            </w:pPr>
            <w:r w:rsidRPr="00BE39EC">
              <w:rPr>
                <w:rFonts w:ascii="Arial" w:hAnsi="Arial" w:cs="Simplified Arabic"/>
                <w:b/>
                <w:bCs/>
                <w:color w:val="000000" w:themeColor="text1"/>
                <w:sz w:val="16"/>
                <w:szCs w:val="16"/>
                <w:rtl/>
              </w:rPr>
              <w:t>المجموع</w:t>
            </w:r>
          </w:p>
        </w:tc>
      </w:tr>
    </w:tbl>
    <w:p w:rsidR="00E50515" w:rsidRDefault="00E50515" w:rsidP="00E50515">
      <w:pPr>
        <w:rPr>
          <w:rFonts w:cs="Simplified Arabic" w:hint="cs"/>
          <w:rtl/>
        </w:rPr>
      </w:pPr>
    </w:p>
    <w:p w:rsidR="00475DE7" w:rsidRDefault="00475DE7" w:rsidP="00E50515">
      <w:pPr>
        <w:rPr>
          <w:rFonts w:cs="Simplified Arabic"/>
          <w:rtl/>
        </w:rPr>
      </w:pPr>
    </w:p>
    <w:p w:rsidR="00E50515" w:rsidRPr="00943F69" w:rsidRDefault="00E50515" w:rsidP="00E50515">
      <w:pPr>
        <w:pStyle w:val="Heading5"/>
        <w:bidi w:val="0"/>
        <w:jc w:val="center"/>
        <w:rPr>
          <w:rFonts w:ascii="Arial" w:hAnsi="Arial" w:cs="Simplified Arabic"/>
          <w:sz w:val="18"/>
          <w:szCs w:val="18"/>
        </w:rPr>
      </w:pPr>
      <w:r w:rsidRPr="00943F69">
        <w:rPr>
          <w:rFonts w:ascii="Arial" w:hAnsi="Arial" w:cs="Simplified Arabic"/>
          <w:sz w:val="18"/>
          <w:szCs w:val="18"/>
          <w:rtl/>
        </w:rPr>
        <w:t xml:space="preserve">التوزيع النسبي للأسر في </w:t>
      </w:r>
      <w:r w:rsidRPr="00943F69">
        <w:rPr>
          <w:rFonts w:ascii="Arial" w:hAnsi="Arial" w:cs="Simplified Arabic" w:hint="cs"/>
          <w:sz w:val="18"/>
          <w:szCs w:val="18"/>
          <w:rtl/>
        </w:rPr>
        <w:t>محافظة القدس</w:t>
      </w:r>
      <w:r w:rsidRPr="00943F69">
        <w:rPr>
          <w:rFonts w:ascii="Arial" w:hAnsi="Arial" w:cs="Simplified Arabic"/>
          <w:sz w:val="18"/>
          <w:szCs w:val="18"/>
          <w:rtl/>
        </w:rPr>
        <w:t xml:space="preserve"> حسب تربيتها للثروة</w:t>
      </w:r>
      <w:r w:rsidR="00E571F8">
        <w:rPr>
          <w:rFonts w:ascii="Arial" w:hAnsi="Arial" w:cs="Simplified Arabic"/>
          <w:sz w:val="18"/>
          <w:szCs w:val="18"/>
          <w:rtl/>
        </w:rPr>
        <w:t xml:space="preserve"> الحيوانية (الحيوانات المنزلية)</w:t>
      </w:r>
      <w:r w:rsidRPr="00943F69">
        <w:rPr>
          <w:rFonts w:ascii="Arial" w:hAnsi="Arial" w:cs="Simplified Arabic"/>
          <w:sz w:val="18"/>
          <w:szCs w:val="18"/>
          <w:rtl/>
        </w:rPr>
        <w:t xml:space="preserve">، كما هو في  </w:t>
      </w:r>
      <w:r w:rsidRPr="00943F69">
        <w:rPr>
          <w:rFonts w:ascii="Arial" w:hAnsi="Arial" w:cs="Simplified Arabic" w:hint="cs"/>
          <w:sz w:val="18"/>
          <w:szCs w:val="18"/>
          <w:rtl/>
        </w:rPr>
        <w:t>24</w:t>
      </w:r>
      <w:r w:rsidRPr="00943F69">
        <w:rPr>
          <w:rFonts w:ascii="Arial" w:hAnsi="Arial" w:cs="Simplified Arabic"/>
          <w:sz w:val="18"/>
          <w:szCs w:val="18"/>
          <w:rtl/>
        </w:rPr>
        <w:t>/3/</w:t>
      </w:r>
      <w:r w:rsidRPr="00943F69">
        <w:rPr>
          <w:rFonts w:ascii="Arial" w:hAnsi="Arial" w:cs="Simplified Arabic" w:hint="cs"/>
          <w:sz w:val="18"/>
          <w:szCs w:val="18"/>
          <w:rtl/>
        </w:rPr>
        <w:t>2015</w:t>
      </w:r>
      <w:r w:rsidRPr="00943F69">
        <w:rPr>
          <w:rFonts w:ascii="Arial" w:hAnsi="Arial" w:cs="Simplified Arabic"/>
          <w:sz w:val="18"/>
          <w:szCs w:val="18"/>
        </w:rPr>
        <w:t xml:space="preserve"> </w:t>
      </w:r>
    </w:p>
    <w:p w:rsidR="00E50515" w:rsidRPr="00943F69" w:rsidRDefault="00E50515" w:rsidP="00E50515">
      <w:pPr>
        <w:pStyle w:val="Heading5"/>
        <w:bidi w:val="0"/>
        <w:jc w:val="center"/>
        <w:rPr>
          <w:rFonts w:ascii="Arial" w:hAnsi="Arial" w:cs="Arial"/>
          <w:sz w:val="18"/>
          <w:szCs w:val="18"/>
        </w:rPr>
      </w:pPr>
      <w:r w:rsidRPr="00943F69">
        <w:rPr>
          <w:rFonts w:ascii="Arial" w:hAnsi="Arial" w:cs="Arial"/>
          <w:sz w:val="18"/>
          <w:szCs w:val="18"/>
        </w:rPr>
        <w:t>Percentage Distribution of Households in Jerusalem</w:t>
      </w:r>
      <w:r w:rsidRPr="00943F69">
        <w:rPr>
          <w:rFonts w:ascii="Arial" w:hAnsi="Arial" w:cs="Arial"/>
          <w:b w:val="0"/>
          <w:bCs w:val="0"/>
          <w:sz w:val="18"/>
          <w:szCs w:val="18"/>
        </w:rPr>
        <w:t xml:space="preserve"> </w:t>
      </w:r>
      <w:r w:rsidRPr="00943F69">
        <w:rPr>
          <w:rFonts w:ascii="Arial" w:hAnsi="Arial" w:cs="Arial"/>
          <w:sz w:val="18"/>
          <w:szCs w:val="18"/>
        </w:rPr>
        <w:t>Governorate by Rearing of Livestock (Domestic), As on 24/03/2015</w:t>
      </w:r>
    </w:p>
    <w:p w:rsidR="00E50515" w:rsidRPr="00943F69" w:rsidRDefault="00E50515" w:rsidP="00E50515">
      <w:pPr>
        <w:tabs>
          <w:tab w:val="left" w:pos="2386"/>
        </w:tabs>
        <w:rPr>
          <w:rFonts w:ascii="Arial" w:hAnsi="Arial" w:cs="Arial"/>
          <w:b/>
          <w:bCs/>
          <w:sz w:val="10"/>
          <w:szCs w:val="10"/>
          <w:rtl/>
        </w:rPr>
      </w:pPr>
      <w:r w:rsidRPr="00943F69">
        <w:rPr>
          <w:rFonts w:cs="Simplified Arabic"/>
          <w:b/>
          <w:bCs/>
          <w:sz w:val="16"/>
          <w:szCs w:val="16"/>
          <w:rtl/>
        </w:rPr>
        <w:tab/>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61"/>
        <w:gridCol w:w="2478"/>
        <w:gridCol w:w="2432"/>
      </w:tblGrid>
      <w:tr w:rsidR="00E50515" w:rsidRPr="00943F69" w:rsidTr="00312B71">
        <w:trPr>
          <w:trHeight w:val="312"/>
          <w:jc w:val="center"/>
        </w:trPr>
        <w:tc>
          <w:tcPr>
            <w:tcW w:w="2646" w:type="dxa"/>
            <w:tcBorders>
              <w:top w:val="single" w:sz="4" w:space="0" w:color="auto"/>
              <w:bottom w:val="single" w:sz="4" w:space="0" w:color="auto"/>
            </w:tcBorders>
            <w:vAlign w:val="center"/>
          </w:tcPr>
          <w:p w:rsidR="00E50515" w:rsidRPr="00943F69" w:rsidRDefault="00E50515" w:rsidP="00B44B3E">
            <w:pPr>
              <w:jc w:val="center"/>
              <w:rPr>
                <w:rFonts w:ascii="Arial" w:hAnsi="Arial" w:cs="Arial"/>
                <w:b/>
                <w:bCs/>
                <w:snapToGrid w:val="0"/>
                <w:sz w:val="16"/>
                <w:szCs w:val="16"/>
              </w:rPr>
            </w:pPr>
            <w:r w:rsidRPr="00943F69">
              <w:rPr>
                <w:rFonts w:ascii="Arial" w:hAnsi="Arial" w:cs="Arial"/>
                <w:b/>
                <w:bCs/>
                <w:snapToGrid w:val="0"/>
                <w:sz w:val="16"/>
                <w:szCs w:val="16"/>
              </w:rPr>
              <w:t>Rearing of Livestock</w:t>
            </w:r>
          </w:p>
        </w:tc>
        <w:tc>
          <w:tcPr>
            <w:tcW w:w="2646" w:type="dxa"/>
            <w:tcBorders>
              <w:top w:val="single" w:sz="4" w:space="0" w:color="auto"/>
              <w:bottom w:val="single" w:sz="4" w:space="0" w:color="auto"/>
            </w:tcBorders>
            <w:vAlign w:val="center"/>
          </w:tcPr>
          <w:p w:rsidR="00E50515" w:rsidRPr="00943F69" w:rsidRDefault="00E50515" w:rsidP="00B44B3E">
            <w:pPr>
              <w:jc w:val="center"/>
              <w:rPr>
                <w:rFonts w:cs="Simplified Arabic"/>
                <w:b/>
                <w:bCs/>
                <w:sz w:val="16"/>
                <w:szCs w:val="16"/>
                <w:rtl/>
              </w:rPr>
            </w:pPr>
            <w:r w:rsidRPr="00943F69">
              <w:rPr>
                <w:rFonts w:cs="Simplified Arabic" w:hint="cs"/>
                <w:b/>
                <w:bCs/>
                <w:sz w:val="16"/>
                <w:szCs w:val="16"/>
                <w:rtl/>
              </w:rPr>
              <w:t>التوزيع النسبي</w:t>
            </w:r>
          </w:p>
          <w:p w:rsidR="00E50515" w:rsidRPr="00943F69" w:rsidRDefault="00E50515" w:rsidP="00B44B3E">
            <w:pPr>
              <w:jc w:val="center"/>
              <w:rPr>
                <w:rFonts w:ascii="Arial" w:hAnsi="Arial" w:cs="Arial"/>
                <w:b/>
                <w:bCs/>
                <w:sz w:val="16"/>
                <w:szCs w:val="16"/>
                <w:rtl/>
              </w:rPr>
            </w:pPr>
            <w:r w:rsidRPr="00943F69">
              <w:rPr>
                <w:rFonts w:ascii="Arial" w:hAnsi="Arial" w:cs="Arial"/>
                <w:b/>
                <w:bCs/>
                <w:sz w:val="16"/>
                <w:szCs w:val="16"/>
              </w:rPr>
              <w:t>Percentage Distribution</w:t>
            </w:r>
          </w:p>
        </w:tc>
        <w:tc>
          <w:tcPr>
            <w:tcW w:w="2646" w:type="dxa"/>
            <w:tcBorders>
              <w:top w:val="single" w:sz="4" w:space="0" w:color="auto"/>
              <w:bottom w:val="single" w:sz="4" w:space="0" w:color="auto"/>
            </w:tcBorders>
            <w:vAlign w:val="center"/>
          </w:tcPr>
          <w:p w:rsidR="00E50515" w:rsidRPr="00943F69" w:rsidRDefault="00E50515" w:rsidP="00B44B3E">
            <w:pPr>
              <w:jc w:val="center"/>
              <w:rPr>
                <w:rFonts w:cs="Simplified Arabic"/>
                <w:b/>
                <w:bCs/>
                <w:sz w:val="16"/>
                <w:szCs w:val="16"/>
                <w:rtl/>
              </w:rPr>
            </w:pPr>
            <w:r w:rsidRPr="00943F69">
              <w:rPr>
                <w:rFonts w:cs="Simplified Arabic"/>
                <w:b/>
                <w:bCs/>
                <w:snapToGrid w:val="0"/>
                <w:sz w:val="16"/>
                <w:szCs w:val="16"/>
                <w:rtl/>
              </w:rPr>
              <w:t>تربية الثروة الحيوانية</w:t>
            </w:r>
          </w:p>
        </w:tc>
      </w:tr>
      <w:tr w:rsidR="00E50515" w:rsidRPr="00943F69" w:rsidTr="00312B71">
        <w:trPr>
          <w:trHeight w:val="312"/>
          <w:jc w:val="center"/>
        </w:trPr>
        <w:tc>
          <w:tcPr>
            <w:tcW w:w="2646" w:type="dxa"/>
            <w:tcBorders>
              <w:top w:val="nil"/>
              <w:bottom w:val="nil"/>
            </w:tcBorders>
            <w:vAlign w:val="center"/>
          </w:tcPr>
          <w:p w:rsidR="00E50515" w:rsidRPr="00943F69" w:rsidRDefault="00E50515" w:rsidP="00B44B3E">
            <w:pPr>
              <w:ind w:left="56"/>
              <w:jc w:val="right"/>
              <w:rPr>
                <w:rFonts w:ascii="Arial" w:hAnsi="Arial" w:cs="Arial"/>
                <w:snapToGrid w:val="0"/>
                <w:sz w:val="16"/>
                <w:szCs w:val="16"/>
                <w:rtl/>
              </w:rPr>
            </w:pPr>
            <w:r w:rsidRPr="00943F69">
              <w:rPr>
                <w:rFonts w:ascii="Arial" w:hAnsi="Arial" w:cs="Arial"/>
                <w:snapToGrid w:val="0"/>
                <w:sz w:val="16"/>
                <w:szCs w:val="16"/>
              </w:rPr>
              <w:t>Rearing</w:t>
            </w:r>
          </w:p>
        </w:tc>
        <w:tc>
          <w:tcPr>
            <w:tcW w:w="2646" w:type="dxa"/>
            <w:tcBorders>
              <w:top w:val="nil"/>
              <w:left w:val="nil"/>
              <w:bottom w:val="nil"/>
            </w:tcBorders>
            <w:tcMar>
              <w:right w:w="255" w:type="dxa"/>
            </w:tcMar>
            <w:vAlign w:val="bottom"/>
          </w:tcPr>
          <w:p w:rsidR="00E50515" w:rsidRPr="00943F69" w:rsidRDefault="00E50515" w:rsidP="00A82ABA">
            <w:pPr>
              <w:ind w:firstLine="600"/>
              <w:rPr>
                <w:rFonts w:ascii="Arial" w:hAnsi="Arial" w:cs="Arial"/>
                <w:sz w:val="16"/>
                <w:szCs w:val="16"/>
              </w:rPr>
            </w:pPr>
            <w:r w:rsidRPr="00943F69">
              <w:rPr>
                <w:rFonts w:ascii="Arial" w:hAnsi="Arial" w:cs="Arial"/>
                <w:sz w:val="16"/>
                <w:szCs w:val="16"/>
              </w:rPr>
              <w:t>3.5</w:t>
            </w:r>
          </w:p>
        </w:tc>
        <w:tc>
          <w:tcPr>
            <w:tcW w:w="2646" w:type="dxa"/>
            <w:tcBorders>
              <w:top w:val="nil"/>
              <w:bottom w:val="nil"/>
            </w:tcBorders>
            <w:vAlign w:val="center"/>
          </w:tcPr>
          <w:p w:rsidR="00E50515" w:rsidRPr="00943F69" w:rsidRDefault="00E50515" w:rsidP="00B44B3E">
            <w:pPr>
              <w:ind w:left="56"/>
              <w:rPr>
                <w:rFonts w:cs="Simplified Arabic"/>
                <w:snapToGrid w:val="0"/>
                <w:sz w:val="16"/>
                <w:szCs w:val="16"/>
                <w:rtl/>
              </w:rPr>
            </w:pPr>
            <w:r w:rsidRPr="00943F69">
              <w:rPr>
                <w:rFonts w:cs="Simplified Arabic"/>
                <w:snapToGrid w:val="0"/>
                <w:sz w:val="16"/>
                <w:szCs w:val="16"/>
                <w:rtl/>
              </w:rPr>
              <w:t>تربي</w:t>
            </w:r>
          </w:p>
        </w:tc>
      </w:tr>
      <w:tr w:rsidR="00E50515" w:rsidRPr="00943F69" w:rsidTr="00312B71">
        <w:trPr>
          <w:trHeight w:val="312"/>
          <w:jc w:val="center"/>
        </w:trPr>
        <w:tc>
          <w:tcPr>
            <w:tcW w:w="2646" w:type="dxa"/>
            <w:tcBorders>
              <w:top w:val="nil"/>
              <w:bottom w:val="nil"/>
            </w:tcBorders>
            <w:vAlign w:val="center"/>
          </w:tcPr>
          <w:p w:rsidR="00E50515" w:rsidRPr="00943F69" w:rsidRDefault="00E50515" w:rsidP="00B44B3E">
            <w:pPr>
              <w:ind w:left="56"/>
              <w:jc w:val="right"/>
              <w:rPr>
                <w:rFonts w:ascii="Arial" w:hAnsi="Arial" w:cs="Arial"/>
                <w:snapToGrid w:val="0"/>
                <w:sz w:val="16"/>
                <w:szCs w:val="16"/>
                <w:rtl/>
              </w:rPr>
            </w:pPr>
            <w:r w:rsidRPr="00943F69">
              <w:rPr>
                <w:rFonts w:ascii="Arial" w:hAnsi="Arial" w:cs="Arial"/>
                <w:snapToGrid w:val="0"/>
                <w:sz w:val="16"/>
                <w:szCs w:val="16"/>
              </w:rPr>
              <w:t>Not Rearing</w:t>
            </w:r>
          </w:p>
        </w:tc>
        <w:tc>
          <w:tcPr>
            <w:tcW w:w="2646" w:type="dxa"/>
            <w:tcBorders>
              <w:top w:val="nil"/>
              <w:left w:val="nil"/>
              <w:bottom w:val="nil"/>
            </w:tcBorders>
            <w:tcMar>
              <w:right w:w="255" w:type="dxa"/>
            </w:tcMar>
            <w:vAlign w:val="bottom"/>
          </w:tcPr>
          <w:p w:rsidR="00E50515" w:rsidRPr="00943F69" w:rsidRDefault="00E50515" w:rsidP="00A82ABA">
            <w:pPr>
              <w:ind w:firstLine="600"/>
              <w:rPr>
                <w:rFonts w:ascii="Arial" w:hAnsi="Arial" w:cs="Arial"/>
                <w:sz w:val="16"/>
                <w:szCs w:val="16"/>
              </w:rPr>
            </w:pPr>
            <w:r w:rsidRPr="00943F69">
              <w:rPr>
                <w:rFonts w:ascii="Arial" w:hAnsi="Arial" w:cs="Arial" w:hint="cs"/>
                <w:sz w:val="16"/>
                <w:szCs w:val="16"/>
                <w:rtl/>
              </w:rPr>
              <w:t>96.5</w:t>
            </w:r>
          </w:p>
        </w:tc>
        <w:tc>
          <w:tcPr>
            <w:tcW w:w="2646" w:type="dxa"/>
            <w:tcBorders>
              <w:top w:val="nil"/>
              <w:bottom w:val="nil"/>
            </w:tcBorders>
            <w:vAlign w:val="center"/>
          </w:tcPr>
          <w:p w:rsidR="00E50515" w:rsidRPr="00943F69" w:rsidRDefault="00E50515" w:rsidP="00B44B3E">
            <w:pPr>
              <w:ind w:left="56"/>
              <w:rPr>
                <w:rFonts w:cs="Simplified Arabic"/>
                <w:snapToGrid w:val="0"/>
                <w:sz w:val="16"/>
                <w:szCs w:val="16"/>
                <w:rtl/>
              </w:rPr>
            </w:pPr>
            <w:r w:rsidRPr="00943F69">
              <w:rPr>
                <w:rFonts w:cs="Simplified Arabic"/>
                <w:snapToGrid w:val="0"/>
                <w:sz w:val="16"/>
                <w:szCs w:val="16"/>
                <w:rtl/>
              </w:rPr>
              <w:t>لا تربي</w:t>
            </w:r>
          </w:p>
        </w:tc>
      </w:tr>
      <w:tr w:rsidR="009F6A19" w:rsidRPr="00943F69" w:rsidTr="00312B71">
        <w:trPr>
          <w:trHeight w:val="312"/>
          <w:jc w:val="center"/>
        </w:trPr>
        <w:tc>
          <w:tcPr>
            <w:tcW w:w="2646" w:type="dxa"/>
            <w:tcBorders>
              <w:top w:val="nil"/>
              <w:bottom w:val="single" w:sz="4" w:space="0" w:color="auto"/>
            </w:tcBorders>
            <w:vAlign w:val="center"/>
          </w:tcPr>
          <w:p w:rsidR="009F6A19" w:rsidRPr="00943F69" w:rsidRDefault="009F6A19" w:rsidP="001A130D">
            <w:pPr>
              <w:ind w:left="56"/>
              <w:jc w:val="right"/>
              <w:rPr>
                <w:rFonts w:ascii="Arial" w:hAnsi="Arial" w:cs="Arial"/>
                <w:snapToGrid w:val="0"/>
                <w:sz w:val="16"/>
                <w:szCs w:val="16"/>
              </w:rPr>
            </w:pPr>
            <w:r w:rsidRPr="00BE39EC">
              <w:rPr>
                <w:rFonts w:ascii="Arial" w:hAnsi="Arial" w:cs="Simplified Arabic"/>
                <w:b/>
                <w:bCs/>
                <w:color w:val="000000" w:themeColor="text1"/>
                <w:sz w:val="16"/>
                <w:szCs w:val="16"/>
              </w:rPr>
              <w:t>Total</w:t>
            </w:r>
          </w:p>
        </w:tc>
        <w:tc>
          <w:tcPr>
            <w:tcW w:w="2646" w:type="dxa"/>
            <w:tcBorders>
              <w:top w:val="nil"/>
              <w:left w:val="nil"/>
              <w:bottom w:val="single" w:sz="4" w:space="0" w:color="auto"/>
            </w:tcBorders>
            <w:tcMar>
              <w:right w:w="255" w:type="dxa"/>
            </w:tcMar>
            <w:vAlign w:val="center"/>
          </w:tcPr>
          <w:p w:rsidR="009F6A19" w:rsidRDefault="009F6A19" w:rsidP="00A82ABA">
            <w:pPr>
              <w:ind w:firstLine="600"/>
              <w:rPr>
                <w:rFonts w:ascii="Arial" w:hAnsi="Arial" w:cs="Arial"/>
                <w:sz w:val="16"/>
                <w:szCs w:val="16"/>
                <w:rtl/>
              </w:rPr>
            </w:pPr>
            <w:r w:rsidRPr="00C87849">
              <w:rPr>
                <w:rFonts w:ascii="Arial" w:hAnsi="Arial" w:cs="Arial"/>
                <w:b/>
                <w:bCs/>
                <w:noProof w:val="0"/>
                <w:color w:val="000000" w:themeColor="text1"/>
                <w:sz w:val="16"/>
                <w:szCs w:val="16"/>
              </w:rPr>
              <w:t>100</w:t>
            </w:r>
          </w:p>
        </w:tc>
        <w:tc>
          <w:tcPr>
            <w:tcW w:w="2646" w:type="dxa"/>
            <w:tcBorders>
              <w:top w:val="nil"/>
              <w:bottom w:val="single" w:sz="4" w:space="0" w:color="auto"/>
            </w:tcBorders>
            <w:vAlign w:val="center"/>
          </w:tcPr>
          <w:p w:rsidR="009F6A19" w:rsidRDefault="009F6A19" w:rsidP="001A130D">
            <w:pPr>
              <w:ind w:left="56"/>
              <w:rPr>
                <w:rFonts w:cs="Simplified Arabic"/>
                <w:snapToGrid w:val="0"/>
                <w:sz w:val="16"/>
                <w:szCs w:val="16"/>
                <w:rtl/>
              </w:rPr>
            </w:pPr>
            <w:r w:rsidRPr="00BE39EC">
              <w:rPr>
                <w:rFonts w:ascii="Arial" w:hAnsi="Arial" w:cs="Simplified Arabic"/>
                <w:b/>
                <w:bCs/>
                <w:color w:val="000000" w:themeColor="text1"/>
                <w:sz w:val="16"/>
                <w:szCs w:val="16"/>
                <w:rtl/>
              </w:rPr>
              <w:t>المجموع</w:t>
            </w:r>
          </w:p>
        </w:tc>
      </w:tr>
    </w:tbl>
    <w:p w:rsidR="0094537E" w:rsidRDefault="0094537E" w:rsidP="0094537E">
      <w:pPr>
        <w:jc w:val="lowKashida"/>
        <w:rPr>
          <w:rFonts w:cs="Simplified Arabic"/>
          <w:b/>
          <w:bCs/>
          <w:color w:val="000000" w:themeColor="text1"/>
          <w:rtl/>
        </w:rPr>
      </w:pPr>
    </w:p>
    <w:p w:rsidR="00E6623D" w:rsidRDefault="00E6623D" w:rsidP="0094537E">
      <w:pPr>
        <w:jc w:val="lowKashida"/>
        <w:rPr>
          <w:rFonts w:cs="Simplified Arabic"/>
          <w:b/>
          <w:bCs/>
          <w:color w:val="000000" w:themeColor="text1"/>
          <w:rtl/>
        </w:rPr>
      </w:pPr>
    </w:p>
    <w:p w:rsidR="0033117B" w:rsidRDefault="0033117B" w:rsidP="0094537E">
      <w:pPr>
        <w:jc w:val="lowKashida"/>
        <w:rPr>
          <w:rFonts w:cs="Simplified Arabic"/>
          <w:b/>
          <w:bCs/>
          <w:color w:val="000000" w:themeColor="text1"/>
          <w:rtl/>
        </w:rPr>
      </w:pPr>
    </w:p>
    <w:p w:rsidR="0094537E" w:rsidRPr="006E31FF" w:rsidRDefault="0094537E" w:rsidP="0094537E">
      <w:pPr>
        <w:jc w:val="lowKashida"/>
        <w:rPr>
          <w:rFonts w:cs="Simplified Arabic"/>
          <w:b/>
          <w:bCs/>
          <w:color w:val="000000" w:themeColor="text1"/>
          <w:rtl/>
        </w:rPr>
      </w:pPr>
      <w:r w:rsidRPr="006E31FF">
        <w:rPr>
          <w:rFonts w:cs="Simplified Arabic" w:hint="cs"/>
          <w:b/>
          <w:bCs/>
          <w:color w:val="000000" w:themeColor="text1"/>
          <w:rtl/>
        </w:rPr>
        <w:lastRenderedPageBreak/>
        <w:t>الكثافة السكانية:</w:t>
      </w:r>
    </w:p>
    <w:p w:rsidR="0094537E" w:rsidRPr="006E31FF" w:rsidRDefault="0094537E" w:rsidP="0094537E">
      <w:pPr>
        <w:jc w:val="lowKashida"/>
        <w:rPr>
          <w:rFonts w:cs="Simplified Arabic"/>
          <w:color w:val="000000" w:themeColor="text1"/>
          <w:rtl/>
        </w:rPr>
      </w:pPr>
      <w:r w:rsidRPr="006E31FF">
        <w:rPr>
          <w:rFonts w:cs="Simplified Arabic" w:hint="cs"/>
          <w:color w:val="000000" w:themeColor="text1"/>
          <w:rtl/>
        </w:rPr>
        <w:t xml:space="preserve">بلغت مساحة محافظة القدس </w:t>
      </w:r>
      <w:r w:rsidRPr="006E31FF">
        <w:rPr>
          <w:rFonts w:cs="Simplified Arabic"/>
          <w:color w:val="000000" w:themeColor="text1"/>
          <w:rtl/>
        </w:rPr>
        <w:t>345</w:t>
      </w:r>
      <w:r w:rsidRPr="006E31FF">
        <w:rPr>
          <w:rFonts w:cs="Simplified Arabic" w:hint="cs"/>
          <w:color w:val="000000" w:themeColor="text1"/>
          <w:rtl/>
        </w:rPr>
        <w:t xml:space="preserve"> </w:t>
      </w:r>
      <w:r w:rsidRPr="006E31FF">
        <w:rPr>
          <w:rFonts w:cs="Simplified Arabic"/>
          <w:color w:val="000000" w:themeColor="text1"/>
          <w:rtl/>
        </w:rPr>
        <w:t>كم</w:t>
      </w:r>
      <w:r w:rsidRPr="006E31FF">
        <w:rPr>
          <w:rFonts w:cs="Simplified Arabic" w:hint="cs"/>
          <w:color w:val="000000" w:themeColor="text1"/>
          <w:vertAlign w:val="superscript"/>
          <w:rtl/>
        </w:rPr>
        <w:t>2</w:t>
      </w:r>
      <w:r w:rsidRPr="006E31FF">
        <w:rPr>
          <w:rFonts w:cs="Simplified Arabic" w:hint="cs"/>
          <w:color w:val="000000" w:themeColor="text1"/>
          <w:rtl/>
        </w:rPr>
        <w:t>، وبلغت الكثافة السكانية منتصف العام 2016 في محافظة القدس 1,236 فرد/كم</w:t>
      </w:r>
      <w:r w:rsidRPr="006E31FF">
        <w:rPr>
          <w:rFonts w:cs="Simplified Arabic" w:hint="cs"/>
          <w:color w:val="000000" w:themeColor="text1"/>
          <w:vertAlign w:val="superscript"/>
          <w:rtl/>
        </w:rPr>
        <w:t>2</w:t>
      </w:r>
      <w:r w:rsidRPr="006E31FF">
        <w:rPr>
          <w:rFonts w:cs="Simplified Arabic" w:hint="cs"/>
          <w:color w:val="000000" w:themeColor="text1"/>
          <w:rtl/>
        </w:rPr>
        <w:t>، أما في فلسطين فقد بلغت الكثافة السكانية 800 فرد/ كم</w:t>
      </w:r>
      <w:r w:rsidRPr="006E31FF">
        <w:rPr>
          <w:rFonts w:cs="Simplified Arabic" w:hint="cs"/>
          <w:color w:val="000000" w:themeColor="text1"/>
          <w:vertAlign w:val="superscript"/>
          <w:rtl/>
        </w:rPr>
        <w:t>2</w:t>
      </w:r>
      <w:r w:rsidRPr="006E31FF">
        <w:rPr>
          <w:rFonts w:cs="Simplified Arabic" w:hint="cs"/>
          <w:color w:val="000000" w:themeColor="text1"/>
          <w:rtl/>
        </w:rPr>
        <w:t>، في حين بلغت في الضفة الغربية 519 فرد/ كم</w:t>
      </w:r>
      <w:r w:rsidRPr="006E31FF">
        <w:rPr>
          <w:rFonts w:cs="Simplified Arabic" w:hint="cs"/>
          <w:color w:val="000000" w:themeColor="text1"/>
          <w:vertAlign w:val="superscript"/>
          <w:rtl/>
        </w:rPr>
        <w:t>2</w:t>
      </w:r>
      <w:r w:rsidRPr="006E31FF">
        <w:rPr>
          <w:rFonts w:cs="Simplified Arabic" w:hint="cs"/>
          <w:color w:val="000000" w:themeColor="text1"/>
          <w:rtl/>
        </w:rPr>
        <w:t>، وفي قطاع غزة 5,154 فرد/ كم</w:t>
      </w:r>
      <w:r w:rsidRPr="006E31FF">
        <w:rPr>
          <w:rFonts w:cs="Simplified Arabic" w:hint="cs"/>
          <w:color w:val="000000" w:themeColor="text1"/>
          <w:vertAlign w:val="superscript"/>
          <w:rtl/>
        </w:rPr>
        <w:t>2</w:t>
      </w:r>
      <w:r w:rsidRPr="006E31FF">
        <w:rPr>
          <w:rFonts w:cs="Simplified Arabic" w:hint="cs"/>
          <w:color w:val="000000" w:themeColor="text1"/>
          <w:rtl/>
        </w:rPr>
        <w:t>.</w:t>
      </w:r>
    </w:p>
    <w:p w:rsidR="0094537E" w:rsidRPr="006E31FF" w:rsidRDefault="0094537E" w:rsidP="0094537E">
      <w:pPr>
        <w:pStyle w:val="BodyText2"/>
        <w:jc w:val="both"/>
        <w:rPr>
          <w:rFonts w:cs="Simplified Arabic"/>
          <w:color w:val="000000" w:themeColor="text1"/>
          <w:sz w:val="16"/>
          <w:szCs w:val="16"/>
          <w:rtl/>
        </w:rPr>
      </w:pPr>
    </w:p>
    <w:p w:rsidR="0094537E" w:rsidRPr="006E31FF" w:rsidRDefault="0094537E" w:rsidP="0094537E">
      <w:pPr>
        <w:jc w:val="center"/>
        <w:rPr>
          <w:rFonts w:ascii="Simplified Arabic" w:hAnsi="Simplified Arabic" w:cs="Simplified Arabic"/>
          <w:b/>
          <w:bCs/>
          <w:color w:val="000000" w:themeColor="text1"/>
          <w:rtl/>
        </w:rPr>
      </w:pPr>
      <w:r w:rsidRPr="006E31FF">
        <w:rPr>
          <w:rFonts w:ascii="Simplified Arabic" w:hAnsi="Simplified Arabic" w:cs="Simplified Arabic" w:hint="cs"/>
          <w:b/>
          <w:bCs/>
          <w:color w:val="000000" w:themeColor="text1"/>
          <w:rtl/>
        </w:rPr>
        <w:t>حدود التجمعات الفلسطينية في محافظة القدس</w:t>
      </w:r>
    </w:p>
    <w:p w:rsidR="0094537E" w:rsidRDefault="0094537E" w:rsidP="0094537E">
      <w:pPr>
        <w:jc w:val="center"/>
        <w:rPr>
          <w:rFonts w:ascii="Arial" w:hAnsi="Arial" w:cs="Arial"/>
          <w:b/>
          <w:bCs/>
          <w:color w:val="000000" w:themeColor="text1"/>
          <w:rtl/>
        </w:rPr>
      </w:pPr>
      <w:r w:rsidRPr="006E31FF">
        <w:rPr>
          <w:rFonts w:ascii="Arial" w:hAnsi="Arial" w:cs="Arial"/>
          <w:b/>
          <w:bCs/>
          <w:color w:val="000000" w:themeColor="text1"/>
        </w:rPr>
        <w:t xml:space="preserve">Borders of the Palestinian Localities in Jerusalem Governorate </w:t>
      </w:r>
    </w:p>
    <w:tbl>
      <w:tblPr>
        <w:tblStyle w:val="TableGrid"/>
        <w:bidiVisual/>
        <w:tblW w:w="0" w:type="auto"/>
        <w:jc w:val="center"/>
        <w:tblInd w:w="108" w:type="dxa"/>
        <w:tblLook w:val="04A0"/>
      </w:tblPr>
      <w:tblGrid>
        <w:gridCol w:w="7479"/>
      </w:tblGrid>
      <w:tr w:rsidR="00475DE7" w:rsidTr="00475DE7">
        <w:trPr>
          <w:jc w:val="center"/>
        </w:trPr>
        <w:tc>
          <w:tcPr>
            <w:tcW w:w="7479" w:type="dxa"/>
          </w:tcPr>
          <w:p w:rsidR="00475DE7" w:rsidRDefault="00475DE7" w:rsidP="0094537E">
            <w:pPr>
              <w:jc w:val="center"/>
              <w:rPr>
                <w:rFonts w:ascii="Arial" w:hAnsi="Arial" w:cs="Arial"/>
                <w:b/>
                <w:bCs/>
                <w:color w:val="000000" w:themeColor="text1"/>
                <w:rtl/>
              </w:rPr>
            </w:pPr>
            <w:r w:rsidRPr="00475DE7">
              <w:rPr>
                <w:rFonts w:ascii="Arial" w:hAnsi="Arial" w:cs="Arial" w:hint="cs"/>
                <w:b/>
                <w:bCs/>
                <w:color w:val="000000" w:themeColor="text1"/>
                <w:rtl/>
              </w:rPr>
              <w:drawing>
                <wp:inline distT="0" distB="0" distL="0" distR="0">
                  <wp:extent cx="4880496" cy="2640841"/>
                  <wp:effectExtent l="19050" t="0" r="0" b="0"/>
                  <wp:docPr id="4" name="Picture 23" descr="حدود أراضي التجمعا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حدود أراضي التجمعات"/>
                          <pic:cNvPicPr>
                            <a:picLocks noChangeAspect="1" noChangeArrowheads="1"/>
                          </pic:cNvPicPr>
                        </pic:nvPicPr>
                        <pic:blipFill>
                          <a:blip r:embed="rId14" cstate="print"/>
                          <a:srcRect/>
                          <a:stretch>
                            <a:fillRect/>
                          </a:stretch>
                        </pic:blipFill>
                        <pic:spPr bwMode="auto">
                          <a:xfrm>
                            <a:off x="0" y="0"/>
                            <a:ext cx="4880496" cy="2640841"/>
                          </a:xfrm>
                          <a:prstGeom prst="rect">
                            <a:avLst/>
                          </a:prstGeom>
                          <a:noFill/>
                          <a:ln w="9525">
                            <a:noFill/>
                            <a:miter lim="800000"/>
                            <a:headEnd/>
                            <a:tailEnd/>
                          </a:ln>
                        </pic:spPr>
                      </pic:pic>
                    </a:graphicData>
                  </a:graphic>
                </wp:inline>
              </w:drawing>
            </w:r>
          </w:p>
        </w:tc>
      </w:tr>
    </w:tbl>
    <w:p w:rsidR="0094537E" w:rsidRDefault="0094537E" w:rsidP="0094537E">
      <w:pPr>
        <w:jc w:val="center"/>
        <w:rPr>
          <w:rFonts w:ascii="Arial" w:hAnsi="Arial" w:cs="Arial"/>
          <w:b/>
          <w:bCs/>
          <w:color w:val="000000" w:themeColor="text1"/>
          <w:rtl/>
        </w:rPr>
      </w:pPr>
    </w:p>
    <w:p w:rsidR="0094537E" w:rsidRDefault="0094537E" w:rsidP="0094537E">
      <w:pPr>
        <w:jc w:val="center"/>
        <w:rPr>
          <w:rFonts w:ascii="Arial" w:hAnsi="Arial" w:cs="Arial"/>
          <w:b/>
          <w:bCs/>
          <w:color w:val="000000" w:themeColor="text1"/>
          <w:rtl/>
        </w:rPr>
      </w:pPr>
    </w:p>
    <w:p w:rsidR="0094537E" w:rsidRPr="006E31FF" w:rsidRDefault="0094537E" w:rsidP="0094537E">
      <w:pPr>
        <w:jc w:val="center"/>
        <w:rPr>
          <w:rFonts w:ascii="Arial" w:hAnsi="Arial" w:cs="Simplified Arabic"/>
          <w:b/>
          <w:bCs/>
          <w:color w:val="000000" w:themeColor="text1"/>
          <w:sz w:val="18"/>
          <w:szCs w:val="18"/>
          <w:rtl/>
        </w:rPr>
      </w:pPr>
      <w:r w:rsidRPr="006E31FF">
        <w:rPr>
          <w:rFonts w:ascii="Arial" w:hAnsi="Arial" w:cs="Simplified Arabic" w:hint="cs"/>
          <w:b/>
          <w:bCs/>
          <w:color w:val="000000" w:themeColor="text1"/>
          <w:sz w:val="18"/>
          <w:szCs w:val="18"/>
          <w:rtl/>
        </w:rPr>
        <w:t xml:space="preserve">الكثافة السكانية </w:t>
      </w:r>
      <w:r w:rsidRPr="006E31FF">
        <w:rPr>
          <w:rFonts w:ascii="Arial" w:hAnsi="Arial" w:cs="Simplified Arabic"/>
          <w:b/>
          <w:bCs/>
          <w:color w:val="000000" w:themeColor="text1"/>
          <w:sz w:val="18"/>
          <w:szCs w:val="18"/>
          <w:rtl/>
        </w:rPr>
        <w:t>(</w:t>
      </w:r>
      <w:r w:rsidRPr="006E31FF">
        <w:rPr>
          <w:rFonts w:ascii="Arial" w:hAnsi="Arial" w:cs="Simplified Arabic" w:hint="cs"/>
          <w:b/>
          <w:bCs/>
          <w:color w:val="000000" w:themeColor="text1"/>
          <w:sz w:val="18"/>
          <w:szCs w:val="18"/>
          <w:rtl/>
        </w:rPr>
        <w:t>ف</w:t>
      </w:r>
      <w:r w:rsidRPr="006E31FF">
        <w:rPr>
          <w:rFonts w:ascii="Arial" w:hAnsi="Arial" w:cs="Simplified Arabic"/>
          <w:b/>
          <w:bCs/>
          <w:color w:val="000000" w:themeColor="text1"/>
          <w:sz w:val="18"/>
          <w:szCs w:val="18"/>
          <w:rtl/>
        </w:rPr>
        <w:t>ر</w:t>
      </w:r>
      <w:r w:rsidRPr="006E31FF">
        <w:rPr>
          <w:rFonts w:ascii="Arial" w:hAnsi="Arial" w:cs="Simplified Arabic" w:hint="cs"/>
          <w:b/>
          <w:bCs/>
          <w:color w:val="000000" w:themeColor="text1"/>
          <w:sz w:val="18"/>
          <w:szCs w:val="18"/>
          <w:rtl/>
        </w:rPr>
        <w:t xml:space="preserve">د/ </w:t>
      </w:r>
      <w:r w:rsidRPr="006E31FF">
        <w:rPr>
          <w:rFonts w:ascii="Arial" w:hAnsi="Arial" w:cs="Simplified Arabic"/>
          <w:b/>
          <w:bCs/>
          <w:color w:val="000000" w:themeColor="text1"/>
          <w:sz w:val="18"/>
          <w:szCs w:val="18"/>
          <w:rtl/>
        </w:rPr>
        <w:t>ك</w:t>
      </w:r>
      <w:r w:rsidRPr="006E31FF">
        <w:rPr>
          <w:rFonts w:ascii="Arial" w:hAnsi="Arial" w:cs="Simplified Arabic" w:hint="cs"/>
          <w:b/>
          <w:bCs/>
          <w:color w:val="000000" w:themeColor="text1"/>
          <w:sz w:val="18"/>
          <w:szCs w:val="18"/>
          <w:rtl/>
        </w:rPr>
        <w:t>م</w:t>
      </w:r>
      <w:r w:rsidRPr="006E31FF">
        <w:rPr>
          <w:rFonts w:ascii="Arial" w:hAnsi="Arial" w:cs="Simplified Arabic"/>
          <w:b/>
          <w:bCs/>
          <w:color w:val="000000" w:themeColor="text1"/>
          <w:sz w:val="18"/>
          <w:szCs w:val="18"/>
          <w:vertAlign w:val="superscript"/>
          <w:rtl/>
        </w:rPr>
        <w:t>2</w:t>
      </w:r>
      <w:r w:rsidRPr="006E31FF">
        <w:rPr>
          <w:rFonts w:ascii="Arial" w:hAnsi="Arial" w:cs="Simplified Arabic"/>
          <w:b/>
          <w:bCs/>
          <w:color w:val="000000" w:themeColor="text1"/>
          <w:sz w:val="18"/>
          <w:szCs w:val="18"/>
          <w:rtl/>
        </w:rPr>
        <w:t>) حسب</w:t>
      </w:r>
      <w:r w:rsidRPr="006E31FF">
        <w:rPr>
          <w:rFonts w:ascii="Arial" w:hAnsi="Arial" w:cs="Simplified Arabic" w:hint="cs"/>
          <w:b/>
          <w:bCs/>
          <w:color w:val="000000" w:themeColor="text1"/>
          <w:sz w:val="18"/>
          <w:szCs w:val="18"/>
          <w:rtl/>
        </w:rPr>
        <w:t xml:space="preserve"> </w:t>
      </w:r>
      <w:r w:rsidRPr="006E31FF">
        <w:rPr>
          <w:rFonts w:ascii="Arial" w:hAnsi="Arial" w:cs="Simplified Arabic"/>
          <w:b/>
          <w:bCs/>
          <w:color w:val="000000" w:themeColor="text1"/>
          <w:sz w:val="18"/>
          <w:szCs w:val="18"/>
          <w:rtl/>
        </w:rPr>
        <w:t>المنطقة</w:t>
      </w:r>
      <w:r w:rsidRPr="006E31FF">
        <w:rPr>
          <w:rFonts w:ascii="Arial" w:hAnsi="Arial" w:cs="Simplified Arabic" w:hint="cs"/>
          <w:b/>
          <w:bCs/>
          <w:color w:val="000000" w:themeColor="text1"/>
          <w:sz w:val="18"/>
          <w:szCs w:val="18"/>
          <w:rtl/>
        </w:rPr>
        <w:t>، منتصف العام 2016</w:t>
      </w:r>
    </w:p>
    <w:p w:rsidR="0094537E" w:rsidRPr="006E31FF" w:rsidRDefault="0094537E" w:rsidP="0094537E">
      <w:pPr>
        <w:bidi w:val="0"/>
        <w:jc w:val="center"/>
        <w:rPr>
          <w:rFonts w:ascii="Arial" w:hAnsi="Arial" w:cs="Arial"/>
          <w:b/>
          <w:bCs/>
          <w:color w:val="000000" w:themeColor="text1"/>
          <w:sz w:val="18"/>
          <w:szCs w:val="18"/>
        </w:rPr>
      </w:pPr>
      <w:r w:rsidRPr="006E31FF">
        <w:rPr>
          <w:rFonts w:ascii="Arial" w:hAnsi="Arial" w:cs="Arial"/>
          <w:b/>
          <w:bCs/>
          <w:color w:val="000000" w:themeColor="text1"/>
          <w:sz w:val="18"/>
          <w:szCs w:val="18"/>
        </w:rPr>
        <w:t>Population Density (Capita/km</w:t>
      </w:r>
      <w:r w:rsidRPr="006E31FF">
        <w:rPr>
          <w:rFonts w:ascii="Arial" w:hAnsi="Arial" w:cs="Arial"/>
          <w:b/>
          <w:bCs/>
          <w:color w:val="000000" w:themeColor="text1"/>
          <w:sz w:val="18"/>
          <w:szCs w:val="18"/>
          <w:vertAlign w:val="superscript"/>
        </w:rPr>
        <w:t>2</w:t>
      </w:r>
      <w:r w:rsidRPr="006E31FF">
        <w:rPr>
          <w:rFonts w:ascii="Arial" w:hAnsi="Arial" w:cs="Arial"/>
          <w:b/>
          <w:bCs/>
          <w:color w:val="000000" w:themeColor="text1"/>
          <w:sz w:val="18"/>
          <w:szCs w:val="18"/>
        </w:rPr>
        <w:t>)</w:t>
      </w:r>
      <w:r w:rsidRPr="006E31FF">
        <w:rPr>
          <w:rFonts w:ascii="Arial" w:hAnsi="Arial" w:cs="Arial" w:hint="cs"/>
          <w:b/>
          <w:bCs/>
          <w:color w:val="000000" w:themeColor="text1"/>
          <w:sz w:val="18"/>
          <w:szCs w:val="18"/>
          <w:rtl/>
        </w:rPr>
        <w:t xml:space="preserve"> </w:t>
      </w:r>
      <w:r w:rsidRPr="006E31FF">
        <w:rPr>
          <w:rFonts w:ascii="Arial" w:hAnsi="Arial" w:cs="Arial"/>
          <w:b/>
          <w:bCs/>
          <w:color w:val="000000" w:themeColor="text1"/>
          <w:sz w:val="18"/>
          <w:szCs w:val="18"/>
        </w:rPr>
        <w:t>by Region, Mid Year 2016</w:t>
      </w:r>
    </w:p>
    <w:p w:rsidR="0094537E" w:rsidRPr="006E31FF" w:rsidRDefault="0094537E" w:rsidP="0094537E">
      <w:pPr>
        <w:tabs>
          <w:tab w:val="left" w:pos="4642"/>
        </w:tabs>
        <w:bidi w:val="0"/>
        <w:rPr>
          <w:color w:val="000000" w:themeColor="text1"/>
          <w:sz w:val="8"/>
          <w:szCs w:val="8"/>
        </w:rPr>
      </w:pPr>
      <w:r w:rsidRPr="006E31FF">
        <w:rPr>
          <w:color w:val="000000" w:themeColor="text1"/>
        </w:rPr>
        <w:tab/>
      </w:r>
    </w:p>
    <w:tbl>
      <w:tblPr>
        <w:tblStyle w:val="TableGrid"/>
        <w:tblW w:w="0" w:type="auto"/>
        <w:tblInd w:w="108" w:type="dxa"/>
        <w:tblLook w:val="04A0"/>
      </w:tblPr>
      <w:tblGrid>
        <w:gridCol w:w="7399"/>
      </w:tblGrid>
      <w:tr w:rsidR="00475DE7" w:rsidTr="00475DE7">
        <w:tc>
          <w:tcPr>
            <w:tcW w:w="7291" w:type="dxa"/>
          </w:tcPr>
          <w:p w:rsidR="00475DE7" w:rsidRDefault="00475DE7" w:rsidP="0094537E">
            <w:pPr>
              <w:tabs>
                <w:tab w:val="left" w:pos="4308"/>
              </w:tabs>
              <w:bidi w:val="0"/>
              <w:rPr>
                <w:rFonts w:cs="Simplified Arabic"/>
                <w:b/>
                <w:bCs/>
                <w:color w:val="000000" w:themeColor="text1"/>
              </w:rPr>
            </w:pPr>
            <w:r w:rsidRPr="00475DE7">
              <w:rPr>
                <w:rFonts w:cs="Simplified Arabic"/>
                <w:b/>
                <w:bCs/>
                <w:color w:val="000000" w:themeColor="text1"/>
              </w:rPr>
              <w:drawing>
                <wp:inline distT="0" distB="0" distL="0" distR="0">
                  <wp:extent cx="4561205" cy="2057637"/>
                  <wp:effectExtent l="0" t="0" r="0" b="0"/>
                  <wp:docPr id="5"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tbl>
      <w:tblPr>
        <w:bidiVisual/>
        <w:tblW w:w="7371" w:type="dxa"/>
        <w:jc w:val="center"/>
        <w:tblInd w:w="-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5"/>
        <w:gridCol w:w="3686"/>
      </w:tblGrid>
      <w:tr w:rsidR="0094537E" w:rsidRPr="004C2D10" w:rsidTr="00575AB0">
        <w:trPr>
          <w:trHeight w:val="312"/>
          <w:jc w:val="center"/>
        </w:trPr>
        <w:tc>
          <w:tcPr>
            <w:tcW w:w="3685" w:type="dxa"/>
            <w:tcBorders>
              <w:top w:val="nil"/>
              <w:left w:val="nil"/>
              <w:bottom w:val="nil"/>
              <w:right w:val="nil"/>
            </w:tcBorders>
          </w:tcPr>
          <w:p w:rsidR="0094537E" w:rsidRPr="004C2D10" w:rsidRDefault="0094537E" w:rsidP="00575AB0">
            <w:pPr>
              <w:ind w:left="33" w:right="-57"/>
              <w:rPr>
                <w:rFonts w:ascii="Arial" w:hAnsi="Arial" w:cs="Simplified Arabic"/>
                <w:color w:val="000000" w:themeColor="text1"/>
                <w:sz w:val="16"/>
                <w:szCs w:val="16"/>
                <w:rtl/>
              </w:rPr>
            </w:pPr>
            <w:r w:rsidRPr="004C2D10">
              <w:rPr>
                <w:rFonts w:ascii="Arial" w:hAnsi="Arial" w:cs="Simplified Arabic" w:hint="cs"/>
                <w:color w:val="000000" w:themeColor="text1"/>
                <w:sz w:val="16"/>
                <w:szCs w:val="16"/>
                <w:rtl/>
              </w:rPr>
              <w:t>*: البيانات تشمل القدس</w:t>
            </w:r>
          </w:p>
        </w:tc>
        <w:tc>
          <w:tcPr>
            <w:tcW w:w="3686" w:type="dxa"/>
            <w:tcBorders>
              <w:top w:val="nil"/>
              <w:left w:val="nil"/>
              <w:bottom w:val="nil"/>
              <w:right w:val="nil"/>
            </w:tcBorders>
          </w:tcPr>
          <w:p w:rsidR="0094537E" w:rsidRPr="004C2D10" w:rsidRDefault="0094537E" w:rsidP="00575AB0">
            <w:pPr>
              <w:bidi w:val="0"/>
              <w:ind w:firstLine="57"/>
              <w:rPr>
                <w:rFonts w:ascii="Arial" w:hAnsi="Arial" w:cs="Arial"/>
                <w:color w:val="000000" w:themeColor="text1"/>
                <w:sz w:val="16"/>
                <w:szCs w:val="16"/>
              </w:rPr>
            </w:pPr>
            <w:r w:rsidRPr="004C2D10">
              <w:rPr>
                <w:rFonts w:ascii="Arial" w:hAnsi="Arial" w:cs="Arial" w:hint="cs"/>
                <w:color w:val="000000" w:themeColor="text1"/>
                <w:sz w:val="16"/>
                <w:szCs w:val="16"/>
                <w:rtl/>
              </w:rPr>
              <w:t>:*</w:t>
            </w:r>
            <w:r w:rsidRPr="004C2D10">
              <w:rPr>
                <w:rFonts w:ascii="Arial" w:hAnsi="Arial" w:cs="Arial"/>
                <w:color w:val="000000" w:themeColor="text1"/>
                <w:sz w:val="16"/>
                <w:szCs w:val="16"/>
              </w:rPr>
              <w:t>Data includes Jerusalem.</w:t>
            </w:r>
          </w:p>
        </w:tc>
      </w:tr>
    </w:tbl>
    <w:p w:rsidR="00D97F1C" w:rsidRDefault="00D97F1C" w:rsidP="00D97F1C">
      <w:pPr>
        <w:jc w:val="lowKashida"/>
        <w:rPr>
          <w:rFonts w:cs="Simplified Arabic"/>
          <w:b/>
          <w:bCs/>
          <w:rtl/>
        </w:rPr>
      </w:pPr>
    </w:p>
    <w:p w:rsidR="00D97F1C" w:rsidRPr="00FD5746" w:rsidRDefault="00D97F1C" w:rsidP="00475DE7">
      <w:pPr>
        <w:jc w:val="lowKashida"/>
        <w:rPr>
          <w:rFonts w:cs="Simplified Arabic"/>
          <w:b/>
          <w:bCs/>
          <w:rtl/>
        </w:rPr>
      </w:pPr>
      <w:r w:rsidRPr="00FD5746">
        <w:rPr>
          <w:rFonts w:cs="Simplified Arabic"/>
          <w:b/>
          <w:bCs/>
          <w:rtl/>
        </w:rPr>
        <w:lastRenderedPageBreak/>
        <w:t>معاصر الزيتون</w:t>
      </w:r>
      <w:r w:rsidR="00475DE7">
        <w:rPr>
          <w:rFonts w:cs="Simplified Arabic" w:hint="cs"/>
          <w:b/>
          <w:bCs/>
          <w:rtl/>
        </w:rPr>
        <w:t xml:space="preserve"> </w:t>
      </w:r>
    </w:p>
    <w:p w:rsidR="00D97F1C" w:rsidRPr="00597526" w:rsidRDefault="00D97F1C" w:rsidP="00D97F1C">
      <w:pPr>
        <w:jc w:val="lowKashida"/>
        <w:rPr>
          <w:rFonts w:cs="Simplified Arabic"/>
          <w:color w:val="000000" w:themeColor="text1"/>
          <w:rtl/>
        </w:rPr>
      </w:pPr>
      <w:r w:rsidRPr="00597526">
        <w:rPr>
          <w:rFonts w:cs="Simplified Arabic"/>
          <w:color w:val="000000" w:themeColor="text1"/>
          <w:rtl/>
        </w:rPr>
        <w:t>بلغت كمية الزيتون المزودة للمعاصر</w:t>
      </w:r>
      <w:r w:rsidRPr="00597526">
        <w:rPr>
          <w:rFonts w:cs="Simplified Arabic" w:hint="cs"/>
          <w:color w:val="000000" w:themeColor="text1"/>
          <w:rtl/>
        </w:rPr>
        <w:t xml:space="preserve"> في محافظة القدس</w:t>
      </w:r>
      <w:r w:rsidRPr="00597526">
        <w:rPr>
          <w:rFonts w:cs="Simplified Arabic"/>
          <w:color w:val="000000" w:themeColor="text1"/>
          <w:rtl/>
        </w:rPr>
        <w:t xml:space="preserve"> لموسم عام </w:t>
      </w:r>
      <w:r w:rsidRPr="00597526">
        <w:rPr>
          <w:rFonts w:cs="Simplified Arabic" w:hint="cs"/>
          <w:color w:val="000000" w:themeColor="text1"/>
          <w:rtl/>
        </w:rPr>
        <w:t>2016</w:t>
      </w:r>
      <w:r w:rsidRPr="00597526">
        <w:rPr>
          <w:rFonts w:cs="Simplified Arabic"/>
          <w:color w:val="000000" w:themeColor="text1"/>
          <w:rtl/>
        </w:rPr>
        <w:t xml:space="preserve"> بهدف عصره لاستخراج الزيت </w:t>
      </w:r>
      <w:r w:rsidRPr="00597526">
        <w:rPr>
          <w:rFonts w:cs="Simplified Arabic"/>
          <w:color w:val="000000" w:themeColor="text1"/>
        </w:rPr>
        <w:t xml:space="preserve"> 930.4</w:t>
      </w:r>
      <w:r w:rsidRPr="00597526">
        <w:rPr>
          <w:rFonts w:cs="Simplified Arabic"/>
          <w:color w:val="000000" w:themeColor="text1"/>
          <w:rtl/>
        </w:rPr>
        <w:t xml:space="preserve"> طن، وقد استخرج منها </w:t>
      </w:r>
      <w:r w:rsidRPr="00597526">
        <w:rPr>
          <w:rFonts w:cs="Simplified Arabic"/>
          <w:color w:val="000000" w:themeColor="text1"/>
        </w:rPr>
        <w:t>261.0</w:t>
      </w:r>
      <w:r w:rsidRPr="00597526">
        <w:rPr>
          <w:rFonts w:cs="Simplified Arabic"/>
          <w:color w:val="000000" w:themeColor="text1"/>
          <w:rtl/>
        </w:rPr>
        <w:t xml:space="preserve"> طن من الزيت.  وبلغت القيمة المضافة لنشاط معاصر الزيتون لموسم عام </w:t>
      </w:r>
      <w:r w:rsidRPr="00597526">
        <w:rPr>
          <w:rFonts w:cs="Simplified Arabic" w:hint="cs"/>
          <w:color w:val="000000" w:themeColor="text1"/>
          <w:rtl/>
        </w:rPr>
        <w:t xml:space="preserve">2016 </w:t>
      </w:r>
      <w:r w:rsidRPr="00597526">
        <w:rPr>
          <w:rFonts w:cs="Simplified Arabic"/>
          <w:color w:val="000000" w:themeColor="text1"/>
          <w:rtl/>
        </w:rPr>
        <w:t xml:space="preserve">حوالي </w:t>
      </w:r>
      <w:r w:rsidRPr="00597526">
        <w:rPr>
          <w:rFonts w:cs="Simplified Arabic"/>
          <w:color w:val="000000" w:themeColor="text1"/>
        </w:rPr>
        <w:t>308.9</w:t>
      </w:r>
      <w:r w:rsidRPr="00597526">
        <w:rPr>
          <w:rFonts w:cs="Simplified Arabic"/>
          <w:color w:val="000000" w:themeColor="text1"/>
          <w:rtl/>
        </w:rPr>
        <w:t xml:space="preserve"> </w:t>
      </w:r>
      <w:r w:rsidRPr="00597526">
        <w:rPr>
          <w:rFonts w:cs="Simplified Arabic" w:hint="cs"/>
          <w:color w:val="000000" w:themeColor="text1"/>
          <w:rtl/>
        </w:rPr>
        <w:t>ألف</w:t>
      </w:r>
      <w:r w:rsidRPr="00597526">
        <w:rPr>
          <w:rFonts w:cs="Simplified Arabic"/>
          <w:color w:val="000000" w:themeColor="text1"/>
          <w:rtl/>
        </w:rPr>
        <w:t xml:space="preserve"> دولار أمريكي، في حين بلغت قيمة الاستهلاك الوسيط حوالي </w:t>
      </w:r>
      <w:r w:rsidRPr="00597526">
        <w:rPr>
          <w:rFonts w:cs="Simplified Arabic"/>
          <w:color w:val="000000" w:themeColor="text1"/>
        </w:rPr>
        <w:t>41.2</w:t>
      </w:r>
      <w:r w:rsidRPr="00597526">
        <w:rPr>
          <w:rFonts w:cs="Simplified Arabic" w:hint="cs"/>
          <w:color w:val="000000" w:themeColor="text1"/>
          <w:rtl/>
        </w:rPr>
        <w:t xml:space="preserve"> ألف</w:t>
      </w:r>
      <w:r w:rsidRPr="00597526">
        <w:rPr>
          <w:rFonts w:cs="Simplified Arabic"/>
          <w:color w:val="000000" w:themeColor="text1"/>
          <w:rtl/>
        </w:rPr>
        <w:t xml:space="preserve"> دولار أمريكي وقيمة إنتاج المعاصر حوالي </w:t>
      </w:r>
      <w:r w:rsidRPr="00597526">
        <w:rPr>
          <w:rFonts w:cs="Simplified Arabic" w:hint="cs"/>
          <w:color w:val="000000" w:themeColor="text1"/>
          <w:rtl/>
        </w:rPr>
        <w:t>350.0</w:t>
      </w:r>
      <w:r w:rsidRPr="00597526">
        <w:rPr>
          <w:rFonts w:cs="Simplified Arabic"/>
          <w:color w:val="000000" w:themeColor="text1"/>
          <w:rtl/>
        </w:rPr>
        <w:t xml:space="preserve"> </w:t>
      </w:r>
      <w:r w:rsidRPr="00597526">
        <w:rPr>
          <w:rFonts w:cs="Simplified Arabic" w:hint="cs"/>
          <w:color w:val="000000" w:themeColor="text1"/>
          <w:rtl/>
        </w:rPr>
        <w:t>ألف</w:t>
      </w:r>
      <w:r w:rsidRPr="00597526">
        <w:rPr>
          <w:rFonts w:cs="Simplified Arabic"/>
          <w:color w:val="000000" w:themeColor="text1"/>
          <w:rtl/>
        </w:rPr>
        <w:t xml:space="preserve"> دولار أمريكي.</w:t>
      </w:r>
    </w:p>
    <w:p w:rsidR="00D97F1C" w:rsidRPr="00597526" w:rsidRDefault="00D97F1C" w:rsidP="00D97F1C">
      <w:pPr>
        <w:pStyle w:val="BodyText2"/>
        <w:jc w:val="both"/>
        <w:rPr>
          <w:noProof w:val="0"/>
          <w:color w:val="000000" w:themeColor="text1"/>
          <w:rtl/>
        </w:rPr>
      </w:pPr>
    </w:p>
    <w:p w:rsidR="00D97F1C" w:rsidRPr="00597526" w:rsidRDefault="00D97F1C" w:rsidP="00D97F1C">
      <w:pPr>
        <w:jc w:val="center"/>
        <w:rPr>
          <w:rFonts w:ascii="Arial" w:hAnsi="Arial" w:cs="Simplified Arabic"/>
          <w:b/>
          <w:bCs/>
          <w:color w:val="000000" w:themeColor="text1"/>
          <w:sz w:val="18"/>
          <w:szCs w:val="18"/>
          <w:rtl/>
        </w:rPr>
      </w:pPr>
      <w:r w:rsidRPr="00597526">
        <w:rPr>
          <w:rFonts w:ascii="Arial" w:hAnsi="Arial" w:cs="Simplified Arabic"/>
          <w:b/>
          <w:bCs/>
          <w:color w:val="000000" w:themeColor="text1"/>
          <w:sz w:val="18"/>
          <w:szCs w:val="18"/>
          <w:rtl/>
        </w:rPr>
        <w:t xml:space="preserve">المؤشرات الاساسية لنشاط معاصر الزيتون في </w:t>
      </w:r>
      <w:r w:rsidRPr="00597526">
        <w:rPr>
          <w:rFonts w:ascii="Arial" w:hAnsi="Arial" w:cs="Simplified Arabic" w:hint="cs"/>
          <w:b/>
          <w:bCs/>
          <w:color w:val="000000" w:themeColor="text1"/>
          <w:sz w:val="18"/>
          <w:szCs w:val="18"/>
          <w:rtl/>
        </w:rPr>
        <w:t>محافظة القدس</w:t>
      </w:r>
      <w:r w:rsidRPr="00597526">
        <w:rPr>
          <w:rFonts w:ascii="Arial" w:hAnsi="Arial" w:cs="Simplified Arabic"/>
          <w:b/>
          <w:bCs/>
          <w:color w:val="000000" w:themeColor="text1"/>
          <w:sz w:val="18"/>
          <w:szCs w:val="18"/>
          <w:rtl/>
        </w:rPr>
        <w:t xml:space="preserve">، </w:t>
      </w:r>
      <w:r w:rsidRPr="00597526">
        <w:rPr>
          <w:rFonts w:ascii="Arial" w:hAnsi="Arial" w:cs="Simplified Arabic" w:hint="cs"/>
          <w:b/>
          <w:bCs/>
          <w:color w:val="000000" w:themeColor="text1"/>
          <w:sz w:val="18"/>
          <w:szCs w:val="18"/>
          <w:rtl/>
        </w:rPr>
        <w:t>2013</w:t>
      </w:r>
      <w:r w:rsidRPr="00597526">
        <w:rPr>
          <w:rFonts w:ascii="Arial" w:hAnsi="Arial" w:cs="Simplified Arabic"/>
          <w:b/>
          <w:bCs/>
          <w:color w:val="000000" w:themeColor="text1"/>
          <w:sz w:val="18"/>
          <w:szCs w:val="18"/>
          <w:rtl/>
        </w:rPr>
        <w:t>-</w:t>
      </w:r>
      <w:r w:rsidRPr="00597526">
        <w:rPr>
          <w:rFonts w:ascii="Arial" w:hAnsi="Arial" w:cs="Simplified Arabic" w:hint="cs"/>
          <w:b/>
          <w:bCs/>
          <w:color w:val="000000" w:themeColor="text1"/>
          <w:sz w:val="18"/>
          <w:szCs w:val="18"/>
          <w:rtl/>
        </w:rPr>
        <w:t>2016</w:t>
      </w:r>
    </w:p>
    <w:p w:rsidR="00D97F1C" w:rsidRPr="00597526" w:rsidRDefault="00D97F1C" w:rsidP="00D97F1C">
      <w:pPr>
        <w:bidi w:val="0"/>
        <w:jc w:val="center"/>
        <w:rPr>
          <w:rFonts w:ascii="Arial" w:hAnsi="Arial" w:cs="Arial"/>
          <w:b/>
          <w:bCs/>
          <w:color w:val="000000" w:themeColor="text1"/>
          <w:sz w:val="18"/>
          <w:szCs w:val="18"/>
          <w:rtl/>
        </w:rPr>
      </w:pPr>
      <w:r w:rsidRPr="00597526">
        <w:rPr>
          <w:rFonts w:ascii="Arial" w:hAnsi="Arial" w:cs="Arial"/>
          <w:b/>
          <w:bCs/>
          <w:color w:val="000000" w:themeColor="text1"/>
          <w:sz w:val="18"/>
          <w:szCs w:val="18"/>
        </w:rPr>
        <w:t xml:space="preserve">Main Indicators for the Olive Press Activity in Jerusalem Governorate, </w:t>
      </w:r>
      <w:r w:rsidRPr="00597526">
        <w:rPr>
          <w:rFonts w:ascii="Arial" w:hAnsi="Arial" w:cs="Arial" w:hint="cs"/>
          <w:b/>
          <w:bCs/>
          <w:color w:val="000000" w:themeColor="text1"/>
          <w:sz w:val="18"/>
          <w:szCs w:val="18"/>
          <w:rtl/>
        </w:rPr>
        <w:t>2013</w:t>
      </w:r>
      <w:r w:rsidRPr="00597526">
        <w:rPr>
          <w:rFonts w:ascii="Arial" w:hAnsi="Arial" w:cs="Arial"/>
          <w:b/>
          <w:bCs/>
          <w:color w:val="000000" w:themeColor="text1"/>
          <w:sz w:val="18"/>
          <w:szCs w:val="18"/>
        </w:rPr>
        <w:t>-</w:t>
      </w:r>
      <w:r w:rsidRPr="00597526">
        <w:rPr>
          <w:rFonts w:ascii="Arial" w:hAnsi="Arial" w:cs="Arial" w:hint="cs"/>
          <w:b/>
          <w:bCs/>
          <w:color w:val="000000" w:themeColor="text1"/>
          <w:sz w:val="18"/>
          <w:szCs w:val="18"/>
          <w:rtl/>
        </w:rPr>
        <w:t>2016</w:t>
      </w:r>
    </w:p>
    <w:p w:rsidR="00D97F1C" w:rsidRPr="00597526" w:rsidRDefault="00D97F1C" w:rsidP="00D97F1C">
      <w:pPr>
        <w:pStyle w:val="BodyText2"/>
        <w:jc w:val="center"/>
        <w:rPr>
          <w:rFonts w:ascii="Arial" w:hAnsi="Arial" w:cs="Arial"/>
          <w:noProof w:val="0"/>
          <w:color w:val="000000" w:themeColor="text1"/>
          <w:sz w:val="8"/>
          <w:szCs w:val="8"/>
          <w:rtl/>
        </w:rPr>
      </w:pPr>
    </w:p>
    <w:tbl>
      <w:tblPr>
        <w:bidiVisual/>
        <w:tblW w:w="7371" w:type="dxa"/>
        <w:jc w:val="center"/>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000"/>
      </w:tblPr>
      <w:tblGrid>
        <w:gridCol w:w="2004"/>
        <w:gridCol w:w="652"/>
        <w:gridCol w:w="218"/>
        <w:gridCol w:w="433"/>
        <w:gridCol w:w="435"/>
        <w:gridCol w:w="216"/>
        <w:gridCol w:w="651"/>
        <w:gridCol w:w="2762"/>
      </w:tblGrid>
      <w:tr w:rsidR="00575AB0" w:rsidRPr="00575AB0" w:rsidTr="00475DE7">
        <w:trPr>
          <w:trHeight w:val="312"/>
          <w:jc w:val="center"/>
        </w:trPr>
        <w:tc>
          <w:tcPr>
            <w:tcW w:w="3043" w:type="dxa"/>
            <w:gridSpan w:val="3"/>
            <w:tcBorders>
              <w:top w:val="nil"/>
              <w:left w:val="nil"/>
              <w:bottom w:val="single" w:sz="4" w:space="0" w:color="auto"/>
              <w:right w:val="nil"/>
            </w:tcBorders>
            <w:vAlign w:val="center"/>
          </w:tcPr>
          <w:p w:rsidR="00575AB0" w:rsidRPr="00575AB0" w:rsidRDefault="00575AB0" w:rsidP="00475DE7">
            <w:pPr>
              <w:pStyle w:val="BodyText2"/>
              <w:jc w:val="left"/>
              <w:rPr>
                <w:rFonts w:ascii="Arial" w:hAnsi="Arial"/>
                <w:b/>
                <w:bCs/>
                <w:noProof w:val="0"/>
                <w:color w:val="000000" w:themeColor="text1"/>
                <w:sz w:val="16"/>
                <w:szCs w:val="16"/>
                <w:rtl/>
              </w:rPr>
            </w:pPr>
            <w:r w:rsidRPr="00575AB0">
              <w:rPr>
                <w:rFonts w:ascii="Arial" w:hAnsi="Arial" w:cs="Simplified Arabic"/>
                <w:color w:val="000000" w:themeColor="text1"/>
                <w:sz w:val="16"/>
                <w:szCs w:val="16"/>
                <w:rtl/>
              </w:rPr>
              <w:t>الكمية بالطن، والقيمة بالألف دولا</w:t>
            </w:r>
            <w:r w:rsidRPr="00575AB0">
              <w:rPr>
                <w:rFonts w:ascii="Arial" w:hAnsi="Arial" w:cs="Simplified Arabic" w:hint="cs"/>
                <w:color w:val="000000" w:themeColor="text1"/>
                <w:sz w:val="16"/>
                <w:szCs w:val="16"/>
                <w:rtl/>
              </w:rPr>
              <w:t xml:space="preserve">ر </w:t>
            </w:r>
            <w:r w:rsidRPr="00575AB0">
              <w:rPr>
                <w:rFonts w:ascii="Arial" w:hAnsi="Arial" w:cs="Simplified Arabic"/>
                <w:color w:val="000000" w:themeColor="text1"/>
                <w:sz w:val="16"/>
                <w:szCs w:val="16"/>
                <w:rtl/>
              </w:rPr>
              <w:t xml:space="preserve">أمريكي                          </w:t>
            </w:r>
            <w:r w:rsidRPr="00575AB0">
              <w:rPr>
                <w:rFonts w:ascii="Arial" w:hAnsi="Arial" w:cs="Arial"/>
                <w:noProof w:val="0"/>
                <w:color w:val="000000" w:themeColor="text1"/>
                <w:sz w:val="16"/>
                <w:szCs w:val="16"/>
                <w:rtl/>
              </w:rPr>
              <w:t xml:space="preserve">            </w:t>
            </w:r>
            <w:r w:rsidRPr="00575AB0">
              <w:rPr>
                <w:rFonts w:ascii="Arial" w:hAnsi="Arial" w:cs="Arial" w:hint="cs"/>
                <w:noProof w:val="0"/>
                <w:color w:val="000000" w:themeColor="text1"/>
                <w:sz w:val="16"/>
                <w:szCs w:val="16"/>
                <w:rtl/>
              </w:rPr>
              <w:t xml:space="preserve">                    </w:t>
            </w:r>
            <w:r w:rsidRPr="00575AB0">
              <w:rPr>
                <w:rFonts w:ascii="Arial" w:hAnsi="Arial" w:cs="Arial"/>
                <w:noProof w:val="0"/>
                <w:color w:val="000000" w:themeColor="text1"/>
                <w:sz w:val="16"/>
                <w:szCs w:val="16"/>
                <w:rtl/>
              </w:rPr>
              <w:t xml:space="preserve">               </w:t>
            </w:r>
          </w:p>
        </w:tc>
        <w:tc>
          <w:tcPr>
            <w:tcW w:w="914" w:type="dxa"/>
            <w:gridSpan w:val="2"/>
            <w:tcBorders>
              <w:top w:val="nil"/>
              <w:left w:val="nil"/>
              <w:bottom w:val="single" w:sz="4" w:space="0" w:color="auto"/>
              <w:right w:val="nil"/>
            </w:tcBorders>
            <w:vAlign w:val="center"/>
          </w:tcPr>
          <w:p w:rsidR="00575AB0" w:rsidRPr="00575AB0" w:rsidRDefault="00575AB0" w:rsidP="00475DE7">
            <w:pPr>
              <w:pStyle w:val="BodyText2"/>
              <w:jc w:val="right"/>
              <w:rPr>
                <w:rFonts w:ascii="Arial" w:hAnsi="Arial" w:cs="Arial"/>
                <w:b/>
                <w:bCs/>
                <w:color w:val="000000" w:themeColor="text1"/>
                <w:sz w:val="16"/>
                <w:szCs w:val="16"/>
              </w:rPr>
            </w:pPr>
          </w:p>
        </w:tc>
        <w:tc>
          <w:tcPr>
            <w:tcW w:w="914" w:type="dxa"/>
            <w:gridSpan w:val="2"/>
            <w:tcBorders>
              <w:top w:val="nil"/>
              <w:left w:val="nil"/>
              <w:bottom w:val="single" w:sz="4" w:space="0" w:color="auto"/>
              <w:right w:val="nil"/>
            </w:tcBorders>
            <w:vAlign w:val="center"/>
          </w:tcPr>
          <w:p w:rsidR="00575AB0" w:rsidRPr="00575AB0" w:rsidRDefault="00575AB0" w:rsidP="00475DE7">
            <w:pPr>
              <w:pStyle w:val="BodyText2"/>
              <w:jc w:val="right"/>
              <w:rPr>
                <w:rFonts w:ascii="Arial" w:hAnsi="Arial" w:cs="Arial"/>
                <w:b/>
                <w:bCs/>
                <w:color w:val="000000" w:themeColor="text1"/>
                <w:sz w:val="16"/>
                <w:szCs w:val="16"/>
              </w:rPr>
            </w:pPr>
          </w:p>
        </w:tc>
        <w:tc>
          <w:tcPr>
            <w:tcW w:w="2932" w:type="dxa"/>
            <w:tcBorders>
              <w:top w:val="nil"/>
              <w:left w:val="nil"/>
              <w:bottom w:val="single" w:sz="4" w:space="0" w:color="auto"/>
              <w:right w:val="nil"/>
            </w:tcBorders>
            <w:vAlign w:val="center"/>
          </w:tcPr>
          <w:p w:rsidR="00575AB0" w:rsidRPr="00575AB0" w:rsidRDefault="00575AB0" w:rsidP="00475DE7">
            <w:pPr>
              <w:pStyle w:val="BodyText2"/>
              <w:jc w:val="right"/>
              <w:rPr>
                <w:rFonts w:ascii="Arial" w:hAnsi="Arial" w:cs="Arial"/>
                <w:b/>
                <w:bCs/>
                <w:color w:val="000000" w:themeColor="text1"/>
                <w:sz w:val="16"/>
                <w:szCs w:val="16"/>
                <w:rtl/>
              </w:rPr>
            </w:pPr>
            <w:r w:rsidRPr="00575AB0">
              <w:rPr>
                <w:rFonts w:ascii="Arial" w:hAnsi="Arial" w:cs="Arial"/>
                <w:color w:val="000000" w:themeColor="text1"/>
                <w:sz w:val="16"/>
                <w:szCs w:val="16"/>
              </w:rPr>
              <w:t>Quantity in Ton and Value in1000 USD</w:t>
            </w:r>
          </w:p>
        </w:tc>
      </w:tr>
      <w:tr w:rsidR="00D97F1C" w:rsidRPr="00575AB0" w:rsidTr="00475DE7">
        <w:trPr>
          <w:trHeight w:val="312"/>
          <w:jc w:val="center"/>
        </w:trPr>
        <w:tc>
          <w:tcPr>
            <w:tcW w:w="2127" w:type="dxa"/>
            <w:vMerge w:val="restart"/>
            <w:tcBorders>
              <w:top w:val="single" w:sz="4" w:space="0" w:color="auto"/>
            </w:tcBorders>
            <w:vAlign w:val="center"/>
          </w:tcPr>
          <w:p w:rsidR="00D97F1C" w:rsidRPr="00575AB0" w:rsidRDefault="00D97F1C" w:rsidP="00475DE7">
            <w:pPr>
              <w:jc w:val="center"/>
              <w:rPr>
                <w:rFonts w:ascii="Arial" w:hAnsi="Arial" w:cs="Simplified Arabic"/>
                <w:b/>
                <w:bCs/>
                <w:color w:val="000000" w:themeColor="text1"/>
                <w:sz w:val="16"/>
                <w:szCs w:val="16"/>
                <w:rtl/>
              </w:rPr>
            </w:pPr>
            <w:r w:rsidRPr="00575AB0">
              <w:rPr>
                <w:rFonts w:ascii="Arial" w:hAnsi="Arial" w:cs="Simplified Arabic"/>
                <w:b/>
                <w:bCs/>
                <w:color w:val="000000" w:themeColor="text1"/>
                <w:sz w:val="16"/>
                <w:szCs w:val="16"/>
                <w:rtl/>
              </w:rPr>
              <w:t>المؤشرات</w:t>
            </w:r>
          </w:p>
        </w:tc>
        <w:tc>
          <w:tcPr>
            <w:tcW w:w="916" w:type="dxa"/>
            <w:gridSpan w:val="2"/>
            <w:tcBorders>
              <w:top w:val="single" w:sz="4" w:space="0" w:color="auto"/>
              <w:left w:val="nil"/>
              <w:bottom w:val="single" w:sz="4" w:space="0" w:color="auto"/>
              <w:right w:val="nil"/>
            </w:tcBorders>
            <w:vAlign w:val="center"/>
          </w:tcPr>
          <w:p w:rsidR="00D97F1C" w:rsidRPr="00575AB0" w:rsidRDefault="00475DE7" w:rsidP="00475DE7">
            <w:pPr>
              <w:pStyle w:val="BodyText2"/>
              <w:jc w:val="left"/>
              <w:rPr>
                <w:rFonts w:ascii="Simplified Arabic" w:hAnsi="Simplified Arabic" w:cs="Simplified Arabic" w:hint="cs"/>
                <w:b/>
                <w:bCs/>
                <w:noProof w:val="0"/>
                <w:color w:val="000000" w:themeColor="text1"/>
                <w:sz w:val="16"/>
                <w:szCs w:val="16"/>
                <w:rtl/>
              </w:rPr>
            </w:pPr>
            <w:r>
              <w:rPr>
                <w:rFonts w:ascii="Simplified Arabic" w:hAnsi="Simplified Arabic" w:cs="Simplified Arabic" w:hint="cs"/>
                <w:b/>
                <w:bCs/>
                <w:noProof w:val="0"/>
                <w:color w:val="000000" w:themeColor="text1"/>
                <w:sz w:val="16"/>
                <w:szCs w:val="16"/>
                <w:rtl/>
              </w:rPr>
              <w:t xml:space="preserve"> </w:t>
            </w:r>
            <w:r w:rsidR="00D97F1C" w:rsidRPr="00575AB0">
              <w:rPr>
                <w:rFonts w:ascii="Simplified Arabic" w:hAnsi="Simplified Arabic" w:cs="Simplified Arabic"/>
                <w:b/>
                <w:bCs/>
                <w:noProof w:val="0"/>
                <w:color w:val="000000" w:themeColor="text1"/>
                <w:sz w:val="16"/>
                <w:szCs w:val="16"/>
                <w:rtl/>
              </w:rPr>
              <w:t>السنة</w:t>
            </w:r>
          </w:p>
        </w:tc>
        <w:tc>
          <w:tcPr>
            <w:tcW w:w="914" w:type="dxa"/>
            <w:gridSpan w:val="2"/>
            <w:tcBorders>
              <w:top w:val="single" w:sz="4" w:space="0" w:color="auto"/>
              <w:left w:val="nil"/>
              <w:bottom w:val="single" w:sz="4" w:space="0" w:color="auto"/>
              <w:right w:val="nil"/>
            </w:tcBorders>
            <w:vAlign w:val="center"/>
          </w:tcPr>
          <w:p w:rsidR="00D97F1C" w:rsidRPr="00575AB0" w:rsidRDefault="00D97F1C" w:rsidP="00475DE7">
            <w:pPr>
              <w:pStyle w:val="BodyText2"/>
              <w:jc w:val="right"/>
              <w:rPr>
                <w:rFonts w:ascii="Arial" w:hAnsi="Arial" w:cs="Arial"/>
                <w:b/>
                <w:bCs/>
                <w:color w:val="000000" w:themeColor="text1"/>
                <w:sz w:val="16"/>
                <w:szCs w:val="16"/>
              </w:rPr>
            </w:pPr>
          </w:p>
        </w:tc>
        <w:tc>
          <w:tcPr>
            <w:tcW w:w="914" w:type="dxa"/>
            <w:gridSpan w:val="2"/>
            <w:tcBorders>
              <w:top w:val="single" w:sz="4" w:space="0" w:color="auto"/>
              <w:left w:val="nil"/>
              <w:bottom w:val="single" w:sz="4" w:space="0" w:color="auto"/>
            </w:tcBorders>
            <w:vAlign w:val="center"/>
          </w:tcPr>
          <w:p w:rsidR="00D97F1C" w:rsidRPr="00575AB0" w:rsidRDefault="00475DE7" w:rsidP="00475DE7">
            <w:pPr>
              <w:pStyle w:val="BodyText2"/>
              <w:jc w:val="right"/>
              <w:rPr>
                <w:rFonts w:ascii="Arial" w:hAnsi="Arial" w:cs="Arial"/>
                <w:b/>
                <w:bCs/>
                <w:noProof w:val="0"/>
                <w:color w:val="000000" w:themeColor="text1"/>
                <w:sz w:val="16"/>
                <w:szCs w:val="16"/>
                <w:rtl/>
              </w:rPr>
            </w:pPr>
            <w:r>
              <w:rPr>
                <w:rFonts w:ascii="Arial" w:hAnsi="Arial" w:cs="Arial"/>
                <w:b/>
                <w:bCs/>
                <w:color w:val="000000" w:themeColor="text1"/>
                <w:sz w:val="16"/>
                <w:szCs w:val="16"/>
              </w:rPr>
              <w:t xml:space="preserve"> </w:t>
            </w:r>
            <w:r w:rsidR="00D97F1C" w:rsidRPr="00575AB0">
              <w:rPr>
                <w:rFonts w:ascii="Arial" w:hAnsi="Arial" w:cs="Arial"/>
                <w:b/>
                <w:bCs/>
                <w:color w:val="000000" w:themeColor="text1"/>
                <w:sz w:val="16"/>
                <w:szCs w:val="16"/>
              </w:rPr>
              <w:t>Year</w:t>
            </w:r>
          </w:p>
        </w:tc>
        <w:tc>
          <w:tcPr>
            <w:tcW w:w="2932" w:type="dxa"/>
            <w:vMerge w:val="restart"/>
            <w:tcBorders>
              <w:top w:val="single" w:sz="4" w:space="0" w:color="auto"/>
            </w:tcBorders>
            <w:vAlign w:val="center"/>
          </w:tcPr>
          <w:p w:rsidR="00D97F1C" w:rsidRPr="00575AB0" w:rsidRDefault="00D97F1C" w:rsidP="00475DE7">
            <w:pPr>
              <w:pStyle w:val="BodyText2"/>
              <w:jc w:val="center"/>
              <w:rPr>
                <w:rFonts w:ascii="Arial" w:hAnsi="Arial" w:cs="Arial"/>
                <w:b/>
                <w:bCs/>
                <w:color w:val="000000" w:themeColor="text1"/>
                <w:sz w:val="16"/>
                <w:szCs w:val="16"/>
                <w:rtl/>
              </w:rPr>
            </w:pPr>
            <w:r w:rsidRPr="00575AB0">
              <w:rPr>
                <w:rFonts w:ascii="Arial" w:hAnsi="Arial" w:cs="Arial"/>
                <w:b/>
                <w:bCs/>
                <w:color w:val="000000" w:themeColor="text1"/>
                <w:sz w:val="16"/>
                <w:szCs w:val="16"/>
              </w:rPr>
              <w:t>Indicators</w:t>
            </w:r>
          </w:p>
        </w:tc>
      </w:tr>
      <w:tr w:rsidR="00D97F1C" w:rsidRPr="00575AB0" w:rsidTr="00475DE7">
        <w:trPr>
          <w:trHeight w:val="261"/>
          <w:jc w:val="center"/>
        </w:trPr>
        <w:tc>
          <w:tcPr>
            <w:tcW w:w="2127" w:type="dxa"/>
            <w:vMerge/>
            <w:vAlign w:val="center"/>
          </w:tcPr>
          <w:p w:rsidR="00D97F1C" w:rsidRPr="00575AB0" w:rsidRDefault="00D97F1C" w:rsidP="00475DE7">
            <w:pPr>
              <w:pStyle w:val="BodyText2"/>
              <w:jc w:val="left"/>
              <w:rPr>
                <w:rFonts w:ascii="Arial" w:hAnsi="Arial"/>
                <w:color w:val="000000" w:themeColor="text1"/>
                <w:sz w:val="16"/>
                <w:szCs w:val="16"/>
              </w:rPr>
            </w:pPr>
          </w:p>
        </w:tc>
        <w:tc>
          <w:tcPr>
            <w:tcW w:w="686" w:type="dxa"/>
            <w:tcBorders>
              <w:bottom w:val="single" w:sz="4" w:space="0" w:color="auto"/>
              <w:right w:val="single" w:sz="4" w:space="0" w:color="auto"/>
            </w:tcBorders>
            <w:noWrap/>
            <w:tcMar>
              <w:top w:w="28" w:type="dxa"/>
              <w:left w:w="28" w:type="dxa"/>
              <w:bottom w:w="28" w:type="dxa"/>
              <w:right w:w="28" w:type="dxa"/>
            </w:tcMar>
            <w:vAlign w:val="center"/>
          </w:tcPr>
          <w:p w:rsidR="00D97F1C" w:rsidRPr="00575AB0" w:rsidRDefault="00D97F1C" w:rsidP="00475DE7">
            <w:pPr>
              <w:pStyle w:val="BodyText2"/>
              <w:jc w:val="center"/>
              <w:rPr>
                <w:rFonts w:ascii="Arial" w:hAnsi="Arial" w:cs="Arial"/>
                <w:color w:val="000000" w:themeColor="text1"/>
                <w:sz w:val="16"/>
                <w:szCs w:val="16"/>
              </w:rPr>
            </w:pPr>
            <w:r w:rsidRPr="00575AB0">
              <w:rPr>
                <w:rFonts w:ascii="Arial" w:hAnsi="Arial" w:cs="Arial"/>
                <w:color w:val="000000" w:themeColor="text1"/>
                <w:sz w:val="16"/>
                <w:szCs w:val="16"/>
                <w:rtl/>
              </w:rPr>
              <w:t>2013</w:t>
            </w:r>
          </w:p>
        </w:tc>
        <w:tc>
          <w:tcPr>
            <w:tcW w:w="686" w:type="dxa"/>
            <w:gridSpan w:val="2"/>
            <w:tcBorders>
              <w:left w:val="single" w:sz="4" w:space="0" w:color="auto"/>
              <w:bottom w:val="single" w:sz="4" w:space="0" w:color="auto"/>
              <w:right w:val="single" w:sz="4" w:space="0" w:color="auto"/>
            </w:tcBorders>
            <w:vAlign w:val="center"/>
          </w:tcPr>
          <w:p w:rsidR="00D97F1C" w:rsidRPr="00575AB0" w:rsidRDefault="00D97F1C" w:rsidP="00475DE7">
            <w:pPr>
              <w:pStyle w:val="BodyText2"/>
              <w:jc w:val="center"/>
              <w:rPr>
                <w:rFonts w:ascii="Arial" w:hAnsi="Arial" w:cs="Arial"/>
                <w:color w:val="000000" w:themeColor="text1"/>
                <w:sz w:val="16"/>
                <w:szCs w:val="16"/>
              </w:rPr>
            </w:pPr>
            <w:r w:rsidRPr="00575AB0">
              <w:rPr>
                <w:rFonts w:ascii="Arial" w:hAnsi="Arial" w:cs="Arial" w:hint="cs"/>
                <w:color w:val="000000" w:themeColor="text1"/>
                <w:sz w:val="16"/>
                <w:szCs w:val="16"/>
                <w:rtl/>
              </w:rPr>
              <w:t>2014</w:t>
            </w:r>
          </w:p>
        </w:tc>
        <w:tc>
          <w:tcPr>
            <w:tcW w:w="686" w:type="dxa"/>
            <w:gridSpan w:val="2"/>
            <w:tcBorders>
              <w:left w:val="single" w:sz="4" w:space="0" w:color="auto"/>
              <w:bottom w:val="single" w:sz="4" w:space="0" w:color="auto"/>
              <w:right w:val="single" w:sz="4" w:space="0" w:color="auto"/>
            </w:tcBorders>
            <w:vAlign w:val="center"/>
          </w:tcPr>
          <w:p w:rsidR="00D97F1C" w:rsidRPr="00575AB0" w:rsidRDefault="00D97F1C" w:rsidP="00475DE7">
            <w:pPr>
              <w:pStyle w:val="BodyText2"/>
              <w:jc w:val="center"/>
              <w:rPr>
                <w:rFonts w:ascii="Arial" w:hAnsi="Arial" w:cs="Arial"/>
                <w:color w:val="000000" w:themeColor="text1"/>
                <w:sz w:val="16"/>
                <w:szCs w:val="16"/>
              </w:rPr>
            </w:pPr>
            <w:r w:rsidRPr="00575AB0">
              <w:rPr>
                <w:rFonts w:ascii="Arial" w:hAnsi="Arial" w:cs="Arial" w:hint="cs"/>
                <w:color w:val="000000" w:themeColor="text1"/>
                <w:sz w:val="16"/>
                <w:szCs w:val="16"/>
                <w:rtl/>
              </w:rPr>
              <w:t>2015</w:t>
            </w:r>
          </w:p>
        </w:tc>
        <w:tc>
          <w:tcPr>
            <w:tcW w:w="686" w:type="dxa"/>
            <w:tcBorders>
              <w:left w:val="single" w:sz="4" w:space="0" w:color="auto"/>
              <w:bottom w:val="single" w:sz="4" w:space="0" w:color="auto"/>
            </w:tcBorders>
            <w:vAlign w:val="center"/>
          </w:tcPr>
          <w:p w:rsidR="00D97F1C" w:rsidRPr="00575AB0" w:rsidRDefault="00D97F1C" w:rsidP="00475DE7">
            <w:pPr>
              <w:pStyle w:val="BodyText2"/>
              <w:jc w:val="center"/>
              <w:rPr>
                <w:rFonts w:ascii="Arial" w:hAnsi="Arial" w:cs="Arial"/>
                <w:color w:val="000000" w:themeColor="text1"/>
                <w:sz w:val="16"/>
                <w:szCs w:val="16"/>
              </w:rPr>
            </w:pPr>
            <w:r w:rsidRPr="00575AB0">
              <w:rPr>
                <w:rFonts w:ascii="Arial" w:hAnsi="Arial" w:cs="Arial" w:hint="cs"/>
                <w:color w:val="000000" w:themeColor="text1"/>
                <w:sz w:val="16"/>
                <w:szCs w:val="16"/>
                <w:rtl/>
              </w:rPr>
              <w:t>2016</w:t>
            </w:r>
          </w:p>
        </w:tc>
        <w:tc>
          <w:tcPr>
            <w:tcW w:w="2932" w:type="dxa"/>
            <w:vMerge/>
            <w:vAlign w:val="center"/>
          </w:tcPr>
          <w:p w:rsidR="00D97F1C" w:rsidRPr="00575AB0" w:rsidRDefault="00D97F1C" w:rsidP="00475DE7">
            <w:pPr>
              <w:pStyle w:val="BodyText2"/>
              <w:jc w:val="left"/>
              <w:rPr>
                <w:rFonts w:ascii="Arial" w:hAnsi="Arial" w:cs="Arial"/>
                <w:color w:val="000000" w:themeColor="text1"/>
                <w:sz w:val="16"/>
                <w:szCs w:val="16"/>
              </w:rPr>
            </w:pPr>
          </w:p>
        </w:tc>
      </w:tr>
      <w:tr w:rsidR="00D97F1C" w:rsidRPr="00575AB0" w:rsidTr="00475DE7">
        <w:trPr>
          <w:trHeight w:val="312"/>
          <w:jc w:val="center"/>
        </w:trPr>
        <w:tc>
          <w:tcPr>
            <w:tcW w:w="2127" w:type="dxa"/>
            <w:tcBorders>
              <w:top w:val="nil"/>
              <w:bottom w:val="nil"/>
            </w:tcBorders>
            <w:vAlign w:val="center"/>
          </w:tcPr>
          <w:p w:rsidR="00D97F1C" w:rsidRPr="00575AB0" w:rsidRDefault="00D97F1C" w:rsidP="00475DE7">
            <w:pPr>
              <w:ind w:left="131"/>
              <w:rPr>
                <w:rFonts w:ascii="Arial" w:hAnsi="Arial" w:cs="Simplified Arabic"/>
                <w:color w:val="000000" w:themeColor="text1"/>
                <w:sz w:val="16"/>
                <w:szCs w:val="16"/>
                <w:rtl/>
              </w:rPr>
            </w:pPr>
            <w:r w:rsidRPr="00575AB0">
              <w:rPr>
                <w:rFonts w:ascii="Arial" w:hAnsi="Arial" w:cs="Simplified Arabic"/>
                <w:color w:val="000000" w:themeColor="text1"/>
                <w:sz w:val="16"/>
                <w:szCs w:val="16"/>
                <w:rtl/>
              </w:rPr>
              <w:t>عدد المعاصر العاملة</w:t>
            </w:r>
          </w:p>
        </w:tc>
        <w:tc>
          <w:tcPr>
            <w:tcW w:w="686" w:type="dxa"/>
            <w:tcBorders>
              <w:top w:val="single" w:sz="4" w:space="0" w:color="auto"/>
              <w:left w:val="nil"/>
              <w:bottom w:val="nil"/>
              <w:right w:val="nil"/>
            </w:tcBorders>
            <w:noWrap/>
            <w:tcMar>
              <w:top w:w="28" w:type="dxa"/>
              <w:left w:w="28" w:type="dxa"/>
              <w:bottom w:w="28" w:type="dxa"/>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color w:val="000000" w:themeColor="text1"/>
                <w:sz w:val="16"/>
                <w:szCs w:val="16"/>
                <w:rtl/>
              </w:rPr>
              <w:t>3</w:t>
            </w:r>
          </w:p>
        </w:tc>
        <w:tc>
          <w:tcPr>
            <w:tcW w:w="686" w:type="dxa"/>
            <w:gridSpan w:val="2"/>
            <w:tcBorders>
              <w:top w:val="single" w:sz="4" w:space="0" w:color="auto"/>
              <w:left w:val="nil"/>
              <w:bottom w:val="nil"/>
              <w:right w:val="nil"/>
            </w:tcBorders>
            <w:tcMar>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hint="cs"/>
                <w:color w:val="000000" w:themeColor="text1"/>
                <w:sz w:val="16"/>
                <w:szCs w:val="16"/>
                <w:rtl/>
              </w:rPr>
              <w:t>3</w:t>
            </w:r>
          </w:p>
        </w:tc>
        <w:tc>
          <w:tcPr>
            <w:tcW w:w="686" w:type="dxa"/>
            <w:gridSpan w:val="2"/>
            <w:tcBorders>
              <w:top w:val="single" w:sz="4" w:space="0" w:color="auto"/>
              <w:left w:val="nil"/>
              <w:bottom w:val="nil"/>
              <w:right w:val="nil"/>
            </w:tcBorders>
            <w:tcMar>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hint="cs"/>
                <w:color w:val="000000" w:themeColor="text1"/>
                <w:sz w:val="16"/>
                <w:szCs w:val="16"/>
                <w:rtl/>
              </w:rPr>
              <w:t>3</w:t>
            </w:r>
          </w:p>
        </w:tc>
        <w:tc>
          <w:tcPr>
            <w:tcW w:w="686" w:type="dxa"/>
            <w:tcBorders>
              <w:top w:val="single" w:sz="4" w:space="0" w:color="auto"/>
              <w:left w:val="nil"/>
              <w:bottom w:val="nil"/>
            </w:tcBorders>
            <w:tcMar>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hint="cs"/>
                <w:color w:val="000000" w:themeColor="text1"/>
                <w:sz w:val="16"/>
                <w:szCs w:val="16"/>
                <w:rtl/>
              </w:rPr>
              <w:t>4</w:t>
            </w:r>
          </w:p>
        </w:tc>
        <w:tc>
          <w:tcPr>
            <w:tcW w:w="2932" w:type="dxa"/>
            <w:tcBorders>
              <w:bottom w:val="nil"/>
            </w:tcBorders>
            <w:vAlign w:val="center"/>
          </w:tcPr>
          <w:p w:rsidR="00D97F1C" w:rsidRPr="00575AB0" w:rsidRDefault="00D97F1C" w:rsidP="00475DE7">
            <w:pPr>
              <w:pStyle w:val="BodyText2"/>
              <w:bidi w:val="0"/>
              <w:ind w:left="130"/>
              <w:jc w:val="left"/>
              <w:rPr>
                <w:rFonts w:ascii="Arial" w:hAnsi="Arial" w:cs="Arial"/>
                <w:noProof w:val="0"/>
                <w:color w:val="000000" w:themeColor="text1"/>
                <w:sz w:val="16"/>
                <w:szCs w:val="16"/>
                <w:rtl/>
              </w:rPr>
            </w:pPr>
            <w:r w:rsidRPr="00575AB0">
              <w:rPr>
                <w:rFonts w:ascii="Arial" w:hAnsi="Arial" w:cs="Arial"/>
                <w:color w:val="000000" w:themeColor="text1"/>
                <w:sz w:val="16"/>
                <w:szCs w:val="16"/>
              </w:rPr>
              <w:t>Operating olive presses</w:t>
            </w:r>
          </w:p>
        </w:tc>
      </w:tr>
      <w:tr w:rsidR="00D97F1C" w:rsidRPr="00575AB0" w:rsidTr="00475DE7">
        <w:trPr>
          <w:trHeight w:val="312"/>
          <w:jc w:val="center"/>
        </w:trPr>
        <w:tc>
          <w:tcPr>
            <w:tcW w:w="2127" w:type="dxa"/>
            <w:tcBorders>
              <w:top w:val="nil"/>
              <w:bottom w:val="nil"/>
            </w:tcBorders>
            <w:vAlign w:val="center"/>
          </w:tcPr>
          <w:p w:rsidR="00D97F1C" w:rsidRPr="00575AB0" w:rsidRDefault="00D97F1C" w:rsidP="00475DE7">
            <w:pPr>
              <w:ind w:left="131"/>
              <w:rPr>
                <w:rFonts w:ascii="Arial" w:hAnsi="Arial" w:cs="Simplified Arabic"/>
                <w:color w:val="000000" w:themeColor="text1"/>
                <w:sz w:val="16"/>
                <w:szCs w:val="16"/>
                <w:rtl/>
              </w:rPr>
            </w:pPr>
            <w:r w:rsidRPr="00575AB0">
              <w:rPr>
                <w:rFonts w:ascii="Arial" w:hAnsi="Arial" w:cs="Simplified Arabic"/>
                <w:color w:val="000000" w:themeColor="text1"/>
                <w:sz w:val="16"/>
                <w:szCs w:val="16"/>
                <w:rtl/>
              </w:rPr>
              <w:t>المعاصر الاتوماتيكية</w:t>
            </w:r>
          </w:p>
        </w:tc>
        <w:tc>
          <w:tcPr>
            <w:tcW w:w="686" w:type="dxa"/>
            <w:tcBorders>
              <w:top w:val="nil"/>
              <w:left w:val="nil"/>
              <w:bottom w:val="nil"/>
              <w:right w:val="nil"/>
            </w:tcBorders>
            <w:noWrap/>
            <w:tcMar>
              <w:top w:w="28" w:type="dxa"/>
              <w:left w:w="28" w:type="dxa"/>
              <w:bottom w:w="28" w:type="dxa"/>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color w:val="000000" w:themeColor="text1"/>
                <w:sz w:val="16"/>
                <w:szCs w:val="16"/>
                <w:rtl/>
              </w:rPr>
              <w:t>3</w:t>
            </w:r>
          </w:p>
        </w:tc>
        <w:tc>
          <w:tcPr>
            <w:tcW w:w="686" w:type="dxa"/>
            <w:gridSpan w:val="2"/>
            <w:tcBorders>
              <w:top w:val="nil"/>
              <w:left w:val="nil"/>
              <w:bottom w:val="nil"/>
              <w:right w:val="nil"/>
            </w:tcBorders>
            <w:tcMar>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hint="cs"/>
                <w:color w:val="000000" w:themeColor="text1"/>
                <w:sz w:val="16"/>
                <w:szCs w:val="16"/>
                <w:rtl/>
              </w:rPr>
              <w:t>3</w:t>
            </w:r>
          </w:p>
        </w:tc>
        <w:tc>
          <w:tcPr>
            <w:tcW w:w="686" w:type="dxa"/>
            <w:gridSpan w:val="2"/>
            <w:tcBorders>
              <w:top w:val="nil"/>
              <w:left w:val="nil"/>
              <w:bottom w:val="nil"/>
              <w:right w:val="nil"/>
            </w:tcBorders>
            <w:tcMar>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hint="cs"/>
                <w:color w:val="000000" w:themeColor="text1"/>
                <w:sz w:val="16"/>
                <w:szCs w:val="16"/>
                <w:rtl/>
              </w:rPr>
              <w:t>3</w:t>
            </w:r>
          </w:p>
        </w:tc>
        <w:tc>
          <w:tcPr>
            <w:tcW w:w="686" w:type="dxa"/>
            <w:tcBorders>
              <w:top w:val="nil"/>
              <w:left w:val="nil"/>
              <w:bottom w:val="nil"/>
            </w:tcBorders>
            <w:tcMar>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hint="cs"/>
                <w:color w:val="000000" w:themeColor="text1"/>
                <w:sz w:val="16"/>
                <w:szCs w:val="16"/>
                <w:rtl/>
              </w:rPr>
              <w:t>4</w:t>
            </w:r>
          </w:p>
        </w:tc>
        <w:tc>
          <w:tcPr>
            <w:tcW w:w="2932" w:type="dxa"/>
            <w:tcBorders>
              <w:top w:val="nil"/>
              <w:bottom w:val="nil"/>
            </w:tcBorders>
            <w:vAlign w:val="center"/>
          </w:tcPr>
          <w:p w:rsidR="00D97F1C" w:rsidRPr="00575AB0" w:rsidRDefault="00D97F1C" w:rsidP="00475DE7">
            <w:pPr>
              <w:pStyle w:val="BodyText2"/>
              <w:bidi w:val="0"/>
              <w:ind w:left="130"/>
              <w:jc w:val="left"/>
              <w:rPr>
                <w:rFonts w:ascii="Arial" w:hAnsi="Arial" w:cs="Arial"/>
                <w:noProof w:val="0"/>
                <w:color w:val="000000" w:themeColor="text1"/>
                <w:sz w:val="16"/>
                <w:szCs w:val="16"/>
                <w:rtl/>
              </w:rPr>
            </w:pPr>
            <w:r w:rsidRPr="00575AB0">
              <w:rPr>
                <w:rFonts w:ascii="Arial" w:hAnsi="Arial" w:cs="Arial"/>
                <w:color w:val="000000" w:themeColor="text1"/>
                <w:sz w:val="16"/>
                <w:szCs w:val="16"/>
              </w:rPr>
              <w:t>Full automatic presses</w:t>
            </w:r>
          </w:p>
        </w:tc>
      </w:tr>
      <w:tr w:rsidR="00D97F1C" w:rsidRPr="00575AB0" w:rsidTr="00475DE7">
        <w:trPr>
          <w:trHeight w:val="312"/>
          <w:jc w:val="center"/>
        </w:trPr>
        <w:tc>
          <w:tcPr>
            <w:tcW w:w="2127" w:type="dxa"/>
            <w:tcBorders>
              <w:top w:val="nil"/>
              <w:bottom w:val="nil"/>
            </w:tcBorders>
            <w:vAlign w:val="center"/>
          </w:tcPr>
          <w:p w:rsidR="00D97F1C" w:rsidRPr="00575AB0" w:rsidRDefault="00D97F1C" w:rsidP="00475DE7">
            <w:pPr>
              <w:ind w:left="131"/>
              <w:rPr>
                <w:rFonts w:ascii="Arial" w:hAnsi="Arial" w:cs="Simplified Arabic"/>
                <w:color w:val="000000" w:themeColor="text1"/>
                <w:sz w:val="16"/>
                <w:szCs w:val="16"/>
                <w:rtl/>
              </w:rPr>
            </w:pPr>
            <w:r w:rsidRPr="00575AB0">
              <w:rPr>
                <w:rFonts w:ascii="Arial" w:hAnsi="Arial" w:cs="Simplified Arabic"/>
                <w:color w:val="000000" w:themeColor="text1"/>
                <w:sz w:val="16"/>
                <w:szCs w:val="16"/>
                <w:rtl/>
              </w:rPr>
              <w:t>المعاصر القديمة والنصف الاتوماتيكية</w:t>
            </w:r>
          </w:p>
        </w:tc>
        <w:tc>
          <w:tcPr>
            <w:tcW w:w="686" w:type="dxa"/>
            <w:tcBorders>
              <w:top w:val="nil"/>
              <w:left w:val="nil"/>
              <w:bottom w:val="nil"/>
              <w:right w:val="nil"/>
            </w:tcBorders>
            <w:noWrap/>
            <w:tcMar>
              <w:top w:w="28" w:type="dxa"/>
              <w:left w:w="28" w:type="dxa"/>
              <w:bottom w:w="28" w:type="dxa"/>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color w:val="000000" w:themeColor="text1"/>
                <w:sz w:val="16"/>
                <w:szCs w:val="16"/>
                <w:rtl/>
              </w:rPr>
              <w:t>0</w:t>
            </w:r>
          </w:p>
        </w:tc>
        <w:tc>
          <w:tcPr>
            <w:tcW w:w="686" w:type="dxa"/>
            <w:gridSpan w:val="2"/>
            <w:tcBorders>
              <w:top w:val="nil"/>
              <w:left w:val="nil"/>
              <w:bottom w:val="nil"/>
              <w:right w:val="nil"/>
            </w:tcBorders>
            <w:tcMar>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hint="cs"/>
                <w:color w:val="000000" w:themeColor="text1"/>
                <w:sz w:val="16"/>
                <w:szCs w:val="16"/>
                <w:rtl/>
              </w:rPr>
              <w:t>0</w:t>
            </w:r>
          </w:p>
        </w:tc>
        <w:tc>
          <w:tcPr>
            <w:tcW w:w="686" w:type="dxa"/>
            <w:gridSpan w:val="2"/>
            <w:tcBorders>
              <w:top w:val="nil"/>
              <w:left w:val="nil"/>
              <w:bottom w:val="nil"/>
              <w:right w:val="nil"/>
            </w:tcBorders>
            <w:tcMar>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hint="cs"/>
                <w:color w:val="000000" w:themeColor="text1"/>
                <w:sz w:val="16"/>
                <w:szCs w:val="16"/>
                <w:rtl/>
              </w:rPr>
              <w:t>0</w:t>
            </w:r>
          </w:p>
        </w:tc>
        <w:tc>
          <w:tcPr>
            <w:tcW w:w="686" w:type="dxa"/>
            <w:tcBorders>
              <w:top w:val="nil"/>
              <w:left w:val="nil"/>
              <w:bottom w:val="nil"/>
            </w:tcBorders>
            <w:tcMar>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hint="cs"/>
                <w:color w:val="000000" w:themeColor="text1"/>
                <w:sz w:val="16"/>
                <w:szCs w:val="16"/>
                <w:rtl/>
              </w:rPr>
              <w:t>0</w:t>
            </w:r>
          </w:p>
        </w:tc>
        <w:tc>
          <w:tcPr>
            <w:tcW w:w="2932" w:type="dxa"/>
            <w:tcBorders>
              <w:top w:val="nil"/>
              <w:bottom w:val="nil"/>
            </w:tcBorders>
            <w:vAlign w:val="center"/>
          </w:tcPr>
          <w:p w:rsidR="00D97F1C" w:rsidRPr="00575AB0" w:rsidRDefault="00D97F1C" w:rsidP="00475DE7">
            <w:pPr>
              <w:pStyle w:val="BodyText2"/>
              <w:bidi w:val="0"/>
              <w:ind w:left="130"/>
              <w:jc w:val="left"/>
              <w:rPr>
                <w:rFonts w:ascii="Arial" w:hAnsi="Arial" w:cs="Arial"/>
                <w:noProof w:val="0"/>
                <w:color w:val="000000" w:themeColor="text1"/>
                <w:sz w:val="16"/>
                <w:szCs w:val="16"/>
                <w:rtl/>
              </w:rPr>
            </w:pPr>
            <w:r w:rsidRPr="00575AB0">
              <w:rPr>
                <w:rFonts w:ascii="Arial" w:hAnsi="Arial" w:cs="Arial"/>
                <w:color w:val="000000" w:themeColor="text1"/>
                <w:sz w:val="16"/>
                <w:szCs w:val="16"/>
              </w:rPr>
              <w:t>Traditional and half automatic presses</w:t>
            </w:r>
          </w:p>
        </w:tc>
      </w:tr>
      <w:tr w:rsidR="00D97F1C" w:rsidRPr="00575AB0" w:rsidTr="00475DE7">
        <w:trPr>
          <w:trHeight w:val="312"/>
          <w:jc w:val="center"/>
        </w:trPr>
        <w:tc>
          <w:tcPr>
            <w:tcW w:w="2127" w:type="dxa"/>
            <w:tcBorders>
              <w:top w:val="nil"/>
              <w:bottom w:val="nil"/>
            </w:tcBorders>
            <w:vAlign w:val="center"/>
          </w:tcPr>
          <w:p w:rsidR="00D97F1C" w:rsidRPr="00575AB0" w:rsidRDefault="00D97F1C" w:rsidP="00475DE7">
            <w:pPr>
              <w:ind w:left="131"/>
              <w:rPr>
                <w:rFonts w:ascii="Arial" w:hAnsi="Arial" w:cs="Simplified Arabic"/>
                <w:color w:val="000000" w:themeColor="text1"/>
                <w:sz w:val="16"/>
                <w:szCs w:val="16"/>
                <w:rtl/>
              </w:rPr>
            </w:pPr>
            <w:r w:rsidRPr="00575AB0">
              <w:rPr>
                <w:rFonts w:ascii="Arial" w:hAnsi="Arial" w:cs="Simplified Arabic"/>
                <w:color w:val="000000" w:themeColor="text1"/>
                <w:sz w:val="16"/>
                <w:szCs w:val="16"/>
                <w:rtl/>
              </w:rPr>
              <w:t>عدد المعاصر المغلقة مؤقتا</w:t>
            </w:r>
          </w:p>
        </w:tc>
        <w:tc>
          <w:tcPr>
            <w:tcW w:w="686" w:type="dxa"/>
            <w:tcBorders>
              <w:top w:val="nil"/>
              <w:left w:val="nil"/>
              <w:bottom w:val="nil"/>
              <w:right w:val="nil"/>
            </w:tcBorders>
            <w:noWrap/>
            <w:tcMar>
              <w:top w:w="28" w:type="dxa"/>
              <w:left w:w="28" w:type="dxa"/>
              <w:bottom w:w="28" w:type="dxa"/>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color w:val="000000" w:themeColor="text1"/>
                <w:sz w:val="16"/>
                <w:szCs w:val="16"/>
                <w:rtl/>
              </w:rPr>
              <w:t>1</w:t>
            </w:r>
          </w:p>
        </w:tc>
        <w:tc>
          <w:tcPr>
            <w:tcW w:w="686" w:type="dxa"/>
            <w:gridSpan w:val="2"/>
            <w:tcBorders>
              <w:top w:val="nil"/>
              <w:left w:val="nil"/>
              <w:bottom w:val="nil"/>
              <w:right w:val="nil"/>
            </w:tcBorders>
            <w:tcMar>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hint="cs"/>
                <w:color w:val="000000" w:themeColor="text1"/>
                <w:sz w:val="16"/>
                <w:szCs w:val="16"/>
                <w:rtl/>
              </w:rPr>
              <w:t>1</w:t>
            </w:r>
          </w:p>
        </w:tc>
        <w:tc>
          <w:tcPr>
            <w:tcW w:w="686" w:type="dxa"/>
            <w:gridSpan w:val="2"/>
            <w:tcBorders>
              <w:top w:val="nil"/>
              <w:left w:val="nil"/>
              <w:bottom w:val="nil"/>
              <w:right w:val="nil"/>
            </w:tcBorders>
            <w:tcMar>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hint="cs"/>
                <w:color w:val="000000" w:themeColor="text1"/>
                <w:sz w:val="16"/>
                <w:szCs w:val="16"/>
                <w:rtl/>
              </w:rPr>
              <w:t>1</w:t>
            </w:r>
          </w:p>
        </w:tc>
        <w:tc>
          <w:tcPr>
            <w:tcW w:w="686" w:type="dxa"/>
            <w:tcBorders>
              <w:top w:val="nil"/>
              <w:left w:val="nil"/>
              <w:bottom w:val="nil"/>
            </w:tcBorders>
            <w:tcMar>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hint="cs"/>
                <w:color w:val="000000" w:themeColor="text1"/>
                <w:sz w:val="16"/>
                <w:szCs w:val="16"/>
                <w:rtl/>
              </w:rPr>
              <w:t>0</w:t>
            </w:r>
          </w:p>
        </w:tc>
        <w:tc>
          <w:tcPr>
            <w:tcW w:w="2932" w:type="dxa"/>
            <w:tcBorders>
              <w:top w:val="nil"/>
              <w:bottom w:val="nil"/>
            </w:tcBorders>
            <w:vAlign w:val="center"/>
          </w:tcPr>
          <w:p w:rsidR="00D97F1C" w:rsidRPr="00575AB0" w:rsidRDefault="00D97F1C" w:rsidP="00475DE7">
            <w:pPr>
              <w:pStyle w:val="BodyText2"/>
              <w:bidi w:val="0"/>
              <w:ind w:left="130"/>
              <w:jc w:val="left"/>
              <w:rPr>
                <w:rFonts w:ascii="Arial" w:hAnsi="Arial" w:cs="Arial"/>
                <w:noProof w:val="0"/>
                <w:color w:val="000000" w:themeColor="text1"/>
                <w:sz w:val="16"/>
                <w:szCs w:val="16"/>
                <w:rtl/>
              </w:rPr>
            </w:pPr>
            <w:r w:rsidRPr="00575AB0">
              <w:rPr>
                <w:rFonts w:ascii="Arial" w:hAnsi="Arial" w:cs="Arial"/>
                <w:color w:val="000000" w:themeColor="text1"/>
                <w:sz w:val="16"/>
                <w:szCs w:val="16"/>
              </w:rPr>
              <w:t>No. of olive presses temporarily  closed</w:t>
            </w:r>
          </w:p>
        </w:tc>
      </w:tr>
      <w:tr w:rsidR="00D97F1C" w:rsidRPr="00575AB0" w:rsidTr="00475DE7">
        <w:trPr>
          <w:trHeight w:val="312"/>
          <w:jc w:val="center"/>
        </w:trPr>
        <w:tc>
          <w:tcPr>
            <w:tcW w:w="2127" w:type="dxa"/>
            <w:tcBorders>
              <w:top w:val="nil"/>
              <w:bottom w:val="nil"/>
            </w:tcBorders>
            <w:vAlign w:val="center"/>
          </w:tcPr>
          <w:p w:rsidR="00D97F1C" w:rsidRPr="00575AB0" w:rsidRDefault="00D97F1C" w:rsidP="00475DE7">
            <w:pPr>
              <w:ind w:left="131"/>
              <w:rPr>
                <w:rFonts w:ascii="Arial" w:hAnsi="Arial" w:cs="Simplified Arabic"/>
                <w:color w:val="000000" w:themeColor="text1"/>
                <w:sz w:val="16"/>
                <w:szCs w:val="16"/>
                <w:rtl/>
              </w:rPr>
            </w:pPr>
            <w:r w:rsidRPr="00575AB0">
              <w:rPr>
                <w:rFonts w:ascii="Arial" w:hAnsi="Arial" w:cs="Simplified Arabic"/>
                <w:color w:val="000000" w:themeColor="text1"/>
                <w:sz w:val="16"/>
                <w:szCs w:val="16"/>
                <w:rtl/>
              </w:rPr>
              <w:t>كمية الزيتون المدروس</w:t>
            </w:r>
          </w:p>
        </w:tc>
        <w:tc>
          <w:tcPr>
            <w:tcW w:w="686" w:type="dxa"/>
            <w:tcBorders>
              <w:top w:val="nil"/>
              <w:left w:val="nil"/>
              <w:bottom w:val="nil"/>
              <w:right w:val="nil"/>
            </w:tcBorders>
            <w:noWrap/>
            <w:tcMar>
              <w:top w:w="28" w:type="dxa"/>
              <w:left w:w="28" w:type="dxa"/>
              <w:bottom w:w="28" w:type="dxa"/>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color w:val="000000" w:themeColor="text1"/>
                <w:sz w:val="16"/>
                <w:szCs w:val="16"/>
              </w:rPr>
              <w:t>1,197.9</w:t>
            </w:r>
          </w:p>
        </w:tc>
        <w:tc>
          <w:tcPr>
            <w:tcW w:w="686" w:type="dxa"/>
            <w:gridSpan w:val="2"/>
            <w:tcBorders>
              <w:top w:val="nil"/>
              <w:left w:val="nil"/>
              <w:bottom w:val="nil"/>
              <w:right w:val="nil"/>
            </w:tcBorders>
            <w:tcMar>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color w:val="000000" w:themeColor="text1"/>
                <w:sz w:val="16"/>
                <w:szCs w:val="16"/>
              </w:rPr>
              <w:t>1,236.1</w:t>
            </w:r>
          </w:p>
        </w:tc>
        <w:tc>
          <w:tcPr>
            <w:tcW w:w="686" w:type="dxa"/>
            <w:gridSpan w:val="2"/>
            <w:tcBorders>
              <w:top w:val="nil"/>
              <w:left w:val="nil"/>
              <w:bottom w:val="nil"/>
              <w:right w:val="nil"/>
            </w:tcBorders>
            <w:tcMar>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color w:val="000000" w:themeColor="text1"/>
                <w:sz w:val="16"/>
                <w:szCs w:val="16"/>
              </w:rPr>
              <w:t>1,372.1</w:t>
            </w:r>
          </w:p>
        </w:tc>
        <w:tc>
          <w:tcPr>
            <w:tcW w:w="686" w:type="dxa"/>
            <w:tcBorders>
              <w:top w:val="nil"/>
              <w:left w:val="nil"/>
              <w:bottom w:val="nil"/>
            </w:tcBorders>
            <w:tcMar>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hint="cs"/>
                <w:color w:val="000000" w:themeColor="text1"/>
                <w:sz w:val="16"/>
                <w:szCs w:val="16"/>
                <w:rtl/>
              </w:rPr>
              <w:t>930.4</w:t>
            </w:r>
          </w:p>
        </w:tc>
        <w:tc>
          <w:tcPr>
            <w:tcW w:w="2932" w:type="dxa"/>
            <w:tcBorders>
              <w:top w:val="nil"/>
              <w:bottom w:val="nil"/>
            </w:tcBorders>
            <w:vAlign w:val="center"/>
          </w:tcPr>
          <w:p w:rsidR="00D97F1C" w:rsidRPr="00575AB0" w:rsidRDefault="00D97F1C" w:rsidP="00475DE7">
            <w:pPr>
              <w:pStyle w:val="Header"/>
              <w:bidi w:val="0"/>
              <w:ind w:left="130"/>
              <w:rPr>
                <w:rFonts w:ascii="Arial" w:hAnsi="Arial" w:cs="Arial"/>
                <w:noProof w:val="0"/>
                <w:color w:val="000000" w:themeColor="text1"/>
                <w:sz w:val="16"/>
                <w:szCs w:val="16"/>
                <w:rtl/>
              </w:rPr>
            </w:pPr>
            <w:r w:rsidRPr="00575AB0">
              <w:rPr>
                <w:rFonts w:ascii="Arial" w:hAnsi="Arial" w:cs="Arial"/>
                <w:color w:val="000000" w:themeColor="text1"/>
                <w:sz w:val="16"/>
                <w:szCs w:val="16"/>
              </w:rPr>
              <w:t>Quantity of olive pressed</w:t>
            </w:r>
          </w:p>
        </w:tc>
      </w:tr>
      <w:tr w:rsidR="00D97F1C" w:rsidRPr="00575AB0" w:rsidTr="00475DE7">
        <w:trPr>
          <w:trHeight w:val="312"/>
          <w:jc w:val="center"/>
        </w:trPr>
        <w:tc>
          <w:tcPr>
            <w:tcW w:w="2127" w:type="dxa"/>
            <w:tcBorders>
              <w:top w:val="nil"/>
              <w:bottom w:val="nil"/>
            </w:tcBorders>
            <w:vAlign w:val="center"/>
          </w:tcPr>
          <w:p w:rsidR="00D97F1C" w:rsidRPr="00575AB0" w:rsidRDefault="00D97F1C" w:rsidP="00475DE7">
            <w:pPr>
              <w:ind w:left="131"/>
              <w:rPr>
                <w:rFonts w:ascii="Arial" w:hAnsi="Arial" w:cs="Simplified Arabic"/>
                <w:color w:val="000000" w:themeColor="text1"/>
                <w:sz w:val="16"/>
                <w:szCs w:val="16"/>
                <w:rtl/>
              </w:rPr>
            </w:pPr>
            <w:r w:rsidRPr="00575AB0">
              <w:rPr>
                <w:rFonts w:ascii="Arial" w:hAnsi="Arial" w:cs="Simplified Arabic"/>
                <w:color w:val="000000" w:themeColor="text1"/>
                <w:sz w:val="16"/>
                <w:szCs w:val="16"/>
                <w:rtl/>
              </w:rPr>
              <w:t>كمية الزيت المستخرجة</w:t>
            </w:r>
          </w:p>
        </w:tc>
        <w:tc>
          <w:tcPr>
            <w:tcW w:w="686" w:type="dxa"/>
            <w:tcBorders>
              <w:top w:val="nil"/>
              <w:left w:val="nil"/>
              <w:bottom w:val="nil"/>
              <w:right w:val="nil"/>
            </w:tcBorders>
            <w:noWrap/>
            <w:tcMar>
              <w:top w:w="28" w:type="dxa"/>
              <w:left w:w="28" w:type="dxa"/>
              <w:bottom w:w="28" w:type="dxa"/>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color w:val="000000" w:themeColor="text1"/>
                <w:sz w:val="16"/>
                <w:szCs w:val="16"/>
                <w:rtl/>
              </w:rPr>
              <w:t>341.8</w:t>
            </w:r>
          </w:p>
        </w:tc>
        <w:tc>
          <w:tcPr>
            <w:tcW w:w="686" w:type="dxa"/>
            <w:gridSpan w:val="2"/>
            <w:tcBorders>
              <w:top w:val="nil"/>
              <w:left w:val="nil"/>
              <w:bottom w:val="nil"/>
              <w:right w:val="nil"/>
            </w:tcBorders>
            <w:tcMar>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color w:val="000000" w:themeColor="text1"/>
                <w:sz w:val="16"/>
                <w:szCs w:val="16"/>
              </w:rPr>
              <w:t>323.6</w:t>
            </w:r>
          </w:p>
        </w:tc>
        <w:tc>
          <w:tcPr>
            <w:tcW w:w="686" w:type="dxa"/>
            <w:gridSpan w:val="2"/>
            <w:tcBorders>
              <w:top w:val="nil"/>
              <w:left w:val="nil"/>
              <w:bottom w:val="nil"/>
              <w:right w:val="nil"/>
            </w:tcBorders>
            <w:tcMar>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hint="cs"/>
                <w:color w:val="000000" w:themeColor="text1"/>
                <w:sz w:val="16"/>
                <w:szCs w:val="16"/>
                <w:rtl/>
              </w:rPr>
              <w:t>343.5</w:t>
            </w:r>
          </w:p>
        </w:tc>
        <w:tc>
          <w:tcPr>
            <w:tcW w:w="686" w:type="dxa"/>
            <w:tcBorders>
              <w:top w:val="nil"/>
              <w:left w:val="nil"/>
              <w:bottom w:val="nil"/>
            </w:tcBorders>
            <w:tcMar>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hint="cs"/>
                <w:color w:val="000000" w:themeColor="text1"/>
                <w:sz w:val="16"/>
                <w:szCs w:val="16"/>
                <w:rtl/>
              </w:rPr>
              <w:t>261.0</w:t>
            </w:r>
          </w:p>
        </w:tc>
        <w:tc>
          <w:tcPr>
            <w:tcW w:w="2932" w:type="dxa"/>
            <w:tcBorders>
              <w:top w:val="nil"/>
              <w:bottom w:val="nil"/>
            </w:tcBorders>
            <w:vAlign w:val="center"/>
          </w:tcPr>
          <w:p w:rsidR="00D97F1C" w:rsidRPr="00575AB0" w:rsidRDefault="00D97F1C" w:rsidP="00475DE7">
            <w:pPr>
              <w:pStyle w:val="Header"/>
              <w:bidi w:val="0"/>
              <w:ind w:left="130"/>
              <w:rPr>
                <w:rFonts w:ascii="Arial" w:hAnsi="Arial" w:cs="Arial"/>
                <w:noProof w:val="0"/>
                <w:color w:val="000000" w:themeColor="text1"/>
                <w:sz w:val="16"/>
                <w:szCs w:val="16"/>
                <w:rtl/>
              </w:rPr>
            </w:pPr>
            <w:r w:rsidRPr="00575AB0">
              <w:rPr>
                <w:rFonts w:ascii="Arial" w:hAnsi="Arial" w:cs="Arial"/>
                <w:color w:val="000000" w:themeColor="text1"/>
                <w:sz w:val="16"/>
                <w:szCs w:val="16"/>
              </w:rPr>
              <w:t>Quantity of oil extracted</w:t>
            </w:r>
          </w:p>
        </w:tc>
      </w:tr>
      <w:tr w:rsidR="00D97F1C" w:rsidRPr="00575AB0" w:rsidTr="00475DE7">
        <w:trPr>
          <w:trHeight w:val="312"/>
          <w:jc w:val="center"/>
        </w:trPr>
        <w:tc>
          <w:tcPr>
            <w:tcW w:w="2127" w:type="dxa"/>
            <w:tcBorders>
              <w:top w:val="nil"/>
              <w:bottom w:val="nil"/>
            </w:tcBorders>
            <w:vAlign w:val="center"/>
          </w:tcPr>
          <w:p w:rsidR="00D97F1C" w:rsidRPr="00575AB0" w:rsidRDefault="00D97F1C" w:rsidP="00475DE7">
            <w:pPr>
              <w:ind w:left="131"/>
              <w:rPr>
                <w:rFonts w:ascii="Arial" w:hAnsi="Arial" w:cs="Simplified Arabic"/>
                <w:color w:val="000000" w:themeColor="text1"/>
                <w:sz w:val="16"/>
                <w:szCs w:val="16"/>
                <w:rtl/>
              </w:rPr>
            </w:pPr>
            <w:r w:rsidRPr="00575AB0">
              <w:rPr>
                <w:rFonts w:ascii="Arial" w:hAnsi="Arial" w:cs="Simplified Arabic"/>
                <w:color w:val="000000" w:themeColor="text1"/>
                <w:sz w:val="16"/>
                <w:szCs w:val="16"/>
                <w:rtl/>
              </w:rPr>
              <w:t>اجمالي عدد العاملين</w:t>
            </w:r>
          </w:p>
        </w:tc>
        <w:tc>
          <w:tcPr>
            <w:tcW w:w="686" w:type="dxa"/>
            <w:tcBorders>
              <w:top w:val="nil"/>
              <w:left w:val="nil"/>
              <w:bottom w:val="nil"/>
              <w:right w:val="nil"/>
            </w:tcBorders>
            <w:noWrap/>
            <w:tcMar>
              <w:top w:w="28" w:type="dxa"/>
              <w:left w:w="28" w:type="dxa"/>
              <w:bottom w:w="28" w:type="dxa"/>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color w:val="000000" w:themeColor="text1"/>
                <w:sz w:val="16"/>
                <w:szCs w:val="16"/>
                <w:rtl/>
              </w:rPr>
              <w:t>16</w:t>
            </w:r>
          </w:p>
        </w:tc>
        <w:tc>
          <w:tcPr>
            <w:tcW w:w="686" w:type="dxa"/>
            <w:gridSpan w:val="2"/>
            <w:tcBorders>
              <w:top w:val="nil"/>
              <w:left w:val="nil"/>
              <w:bottom w:val="nil"/>
              <w:right w:val="nil"/>
            </w:tcBorders>
            <w:tcMar>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hint="cs"/>
                <w:color w:val="000000" w:themeColor="text1"/>
                <w:sz w:val="16"/>
                <w:szCs w:val="16"/>
                <w:rtl/>
              </w:rPr>
              <w:t>27</w:t>
            </w:r>
          </w:p>
        </w:tc>
        <w:tc>
          <w:tcPr>
            <w:tcW w:w="686" w:type="dxa"/>
            <w:gridSpan w:val="2"/>
            <w:tcBorders>
              <w:top w:val="nil"/>
              <w:left w:val="nil"/>
              <w:bottom w:val="nil"/>
              <w:right w:val="nil"/>
            </w:tcBorders>
            <w:tcMar>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hint="cs"/>
                <w:color w:val="000000" w:themeColor="text1"/>
                <w:sz w:val="16"/>
                <w:szCs w:val="16"/>
                <w:rtl/>
              </w:rPr>
              <w:t>26</w:t>
            </w:r>
          </w:p>
        </w:tc>
        <w:tc>
          <w:tcPr>
            <w:tcW w:w="686" w:type="dxa"/>
            <w:tcBorders>
              <w:top w:val="nil"/>
              <w:left w:val="nil"/>
              <w:bottom w:val="nil"/>
            </w:tcBorders>
            <w:tcMar>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hint="cs"/>
                <w:color w:val="000000" w:themeColor="text1"/>
                <w:sz w:val="16"/>
                <w:szCs w:val="16"/>
                <w:rtl/>
              </w:rPr>
              <w:t>29</w:t>
            </w:r>
          </w:p>
        </w:tc>
        <w:tc>
          <w:tcPr>
            <w:tcW w:w="2932" w:type="dxa"/>
            <w:tcBorders>
              <w:top w:val="nil"/>
              <w:bottom w:val="nil"/>
            </w:tcBorders>
            <w:vAlign w:val="center"/>
          </w:tcPr>
          <w:p w:rsidR="00D97F1C" w:rsidRPr="00575AB0" w:rsidRDefault="00D97F1C" w:rsidP="00475DE7">
            <w:pPr>
              <w:pStyle w:val="BodyText2"/>
              <w:bidi w:val="0"/>
              <w:ind w:left="130"/>
              <w:jc w:val="left"/>
              <w:rPr>
                <w:rFonts w:ascii="Arial" w:hAnsi="Arial" w:cs="Arial"/>
                <w:noProof w:val="0"/>
                <w:color w:val="000000" w:themeColor="text1"/>
                <w:sz w:val="16"/>
                <w:szCs w:val="16"/>
                <w:rtl/>
              </w:rPr>
            </w:pPr>
            <w:r w:rsidRPr="00575AB0">
              <w:rPr>
                <w:rFonts w:ascii="Arial" w:hAnsi="Arial" w:cs="Arial"/>
                <w:color w:val="000000" w:themeColor="text1"/>
                <w:sz w:val="16"/>
                <w:szCs w:val="16"/>
              </w:rPr>
              <w:t>Number of employees</w:t>
            </w:r>
          </w:p>
        </w:tc>
      </w:tr>
      <w:tr w:rsidR="00D97F1C" w:rsidRPr="00575AB0" w:rsidTr="00475DE7">
        <w:trPr>
          <w:trHeight w:val="312"/>
          <w:jc w:val="center"/>
        </w:trPr>
        <w:tc>
          <w:tcPr>
            <w:tcW w:w="2127" w:type="dxa"/>
            <w:tcBorders>
              <w:top w:val="nil"/>
              <w:bottom w:val="nil"/>
            </w:tcBorders>
            <w:vAlign w:val="center"/>
          </w:tcPr>
          <w:p w:rsidR="00D97F1C" w:rsidRPr="00575AB0" w:rsidRDefault="00D97F1C" w:rsidP="00475DE7">
            <w:pPr>
              <w:ind w:left="131"/>
              <w:rPr>
                <w:rFonts w:ascii="Arial" w:hAnsi="Arial" w:cs="Simplified Arabic"/>
                <w:color w:val="000000" w:themeColor="text1"/>
                <w:sz w:val="16"/>
                <w:szCs w:val="16"/>
                <w:rtl/>
              </w:rPr>
            </w:pPr>
            <w:r w:rsidRPr="00575AB0">
              <w:rPr>
                <w:rFonts w:ascii="Arial" w:hAnsi="Arial" w:cs="Simplified Arabic"/>
                <w:color w:val="000000" w:themeColor="text1"/>
                <w:sz w:val="16"/>
                <w:szCs w:val="16"/>
                <w:rtl/>
              </w:rPr>
              <w:t>عدد العاملين بدون أجر</w:t>
            </w:r>
          </w:p>
        </w:tc>
        <w:tc>
          <w:tcPr>
            <w:tcW w:w="686" w:type="dxa"/>
            <w:tcBorders>
              <w:top w:val="nil"/>
              <w:left w:val="nil"/>
              <w:bottom w:val="nil"/>
              <w:right w:val="nil"/>
            </w:tcBorders>
            <w:noWrap/>
            <w:tcMar>
              <w:top w:w="28" w:type="dxa"/>
              <w:left w:w="28" w:type="dxa"/>
              <w:bottom w:w="28" w:type="dxa"/>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color w:val="000000" w:themeColor="text1"/>
                <w:sz w:val="16"/>
                <w:szCs w:val="16"/>
                <w:rtl/>
              </w:rPr>
              <w:t>5</w:t>
            </w:r>
          </w:p>
        </w:tc>
        <w:tc>
          <w:tcPr>
            <w:tcW w:w="686" w:type="dxa"/>
            <w:gridSpan w:val="2"/>
            <w:tcBorders>
              <w:top w:val="nil"/>
              <w:left w:val="nil"/>
              <w:bottom w:val="nil"/>
              <w:right w:val="nil"/>
            </w:tcBorders>
            <w:tcMar>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hint="cs"/>
                <w:color w:val="000000" w:themeColor="text1"/>
                <w:sz w:val="16"/>
                <w:szCs w:val="16"/>
                <w:rtl/>
              </w:rPr>
              <w:t>6</w:t>
            </w:r>
          </w:p>
        </w:tc>
        <w:tc>
          <w:tcPr>
            <w:tcW w:w="686" w:type="dxa"/>
            <w:gridSpan w:val="2"/>
            <w:tcBorders>
              <w:top w:val="nil"/>
              <w:left w:val="nil"/>
              <w:bottom w:val="nil"/>
              <w:right w:val="nil"/>
            </w:tcBorders>
            <w:tcMar>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hint="cs"/>
                <w:color w:val="000000" w:themeColor="text1"/>
                <w:sz w:val="16"/>
                <w:szCs w:val="16"/>
                <w:rtl/>
              </w:rPr>
              <w:t>5</w:t>
            </w:r>
          </w:p>
        </w:tc>
        <w:tc>
          <w:tcPr>
            <w:tcW w:w="686" w:type="dxa"/>
            <w:tcBorders>
              <w:top w:val="nil"/>
              <w:left w:val="nil"/>
              <w:bottom w:val="nil"/>
            </w:tcBorders>
            <w:tcMar>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hint="cs"/>
                <w:color w:val="000000" w:themeColor="text1"/>
                <w:sz w:val="16"/>
                <w:szCs w:val="16"/>
                <w:rtl/>
              </w:rPr>
              <w:t>6</w:t>
            </w:r>
          </w:p>
        </w:tc>
        <w:tc>
          <w:tcPr>
            <w:tcW w:w="2932" w:type="dxa"/>
            <w:tcBorders>
              <w:top w:val="nil"/>
              <w:bottom w:val="nil"/>
            </w:tcBorders>
            <w:vAlign w:val="center"/>
          </w:tcPr>
          <w:p w:rsidR="00D97F1C" w:rsidRPr="00575AB0" w:rsidRDefault="00D97F1C" w:rsidP="00475DE7">
            <w:pPr>
              <w:pStyle w:val="BodyText2"/>
              <w:bidi w:val="0"/>
              <w:ind w:left="130"/>
              <w:jc w:val="left"/>
              <w:rPr>
                <w:rFonts w:ascii="Arial" w:hAnsi="Arial" w:cs="Arial"/>
                <w:color w:val="000000" w:themeColor="text1"/>
                <w:sz w:val="16"/>
                <w:szCs w:val="16"/>
              </w:rPr>
            </w:pPr>
            <w:r w:rsidRPr="00575AB0">
              <w:rPr>
                <w:rFonts w:ascii="Arial" w:hAnsi="Arial" w:cs="Arial"/>
                <w:color w:val="000000" w:themeColor="text1"/>
                <w:sz w:val="16"/>
                <w:szCs w:val="16"/>
              </w:rPr>
              <w:t>No. of unpaid persons engaged</w:t>
            </w:r>
          </w:p>
        </w:tc>
      </w:tr>
      <w:tr w:rsidR="00D97F1C" w:rsidRPr="00575AB0" w:rsidTr="00475DE7">
        <w:trPr>
          <w:trHeight w:val="312"/>
          <w:jc w:val="center"/>
        </w:trPr>
        <w:tc>
          <w:tcPr>
            <w:tcW w:w="2127" w:type="dxa"/>
            <w:tcBorders>
              <w:top w:val="nil"/>
              <w:bottom w:val="nil"/>
            </w:tcBorders>
            <w:vAlign w:val="center"/>
          </w:tcPr>
          <w:p w:rsidR="00D97F1C" w:rsidRPr="00575AB0" w:rsidRDefault="00D97F1C" w:rsidP="00475DE7">
            <w:pPr>
              <w:ind w:left="131"/>
              <w:rPr>
                <w:rFonts w:ascii="Arial" w:hAnsi="Arial" w:cs="Simplified Arabic"/>
                <w:color w:val="000000" w:themeColor="text1"/>
                <w:sz w:val="16"/>
                <w:szCs w:val="16"/>
                <w:rtl/>
              </w:rPr>
            </w:pPr>
            <w:r w:rsidRPr="00575AB0">
              <w:rPr>
                <w:rFonts w:ascii="Arial" w:hAnsi="Arial" w:cs="Simplified Arabic"/>
                <w:color w:val="000000" w:themeColor="text1"/>
                <w:sz w:val="16"/>
                <w:szCs w:val="16"/>
                <w:rtl/>
              </w:rPr>
              <w:t>عدد العاملين باجر</w:t>
            </w:r>
          </w:p>
        </w:tc>
        <w:tc>
          <w:tcPr>
            <w:tcW w:w="686" w:type="dxa"/>
            <w:tcBorders>
              <w:top w:val="nil"/>
              <w:left w:val="nil"/>
              <w:bottom w:val="nil"/>
              <w:right w:val="nil"/>
            </w:tcBorders>
            <w:noWrap/>
            <w:tcMar>
              <w:top w:w="28" w:type="dxa"/>
              <w:left w:w="28" w:type="dxa"/>
              <w:bottom w:w="28" w:type="dxa"/>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color w:val="000000" w:themeColor="text1"/>
                <w:sz w:val="16"/>
                <w:szCs w:val="16"/>
                <w:rtl/>
              </w:rPr>
              <w:t>11</w:t>
            </w:r>
          </w:p>
        </w:tc>
        <w:tc>
          <w:tcPr>
            <w:tcW w:w="686" w:type="dxa"/>
            <w:gridSpan w:val="2"/>
            <w:tcBorders>
              <w:top w:val="nil"/>
              <w:left w:val="nil"/>
              <w:bottom w:val="nil"/>
              <w:right w:val="nil"/>
            </w:tcBorders>
            <w:tcMar>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hint="cs"/>
                <w:color w:val="000000" w:themeColor="text1"/>
                <w:sz w:val="16"/>
                <w:szCs w:val="16"/>
                <w:rtl/>
              </w:rPr>
              <w:t>21</w:t>
            </w:r>
          </w:p>
        </w:tc>
        <w:tc>
          <w:tcPr>
            <w:tcW w:w="686" w:type="dxa"/>
            <w:gridSpan w:val="2"/>
            <w:tcBorders>
              <w:top w:val="nil"/>
              <w:left w:val="nil"/>
              <w:bottom w:val="nil"/>
              <w:right w:val="nil"/>
            </w:tcBorders>
            <w:tcMar>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hint="cs"/>
                <w:color w:val="000000" w:themeColor="text1"/>
                <w:sz w:val="16"/>
                <w:szCs w:val="16"/>
                <w:rtl/>
              </w:rPr>
              <w:t>21</w:t>
            </w:r>
          </w:p>
        </w:tc>
        <w:tc>
          <w:tcPr>
            <w:tcW w:w="686" w:type="dxa"/>
            <w:tcBorders>
              <w:top w:val="nil"/>
              <w:left w:val="nil"/>
              <w:bottom w:val="nil"/>
            </w:tcBorders>
            <w:tcMar>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hint="cs"/>
                <w:color w:val="000000" w:themeColor="text1"/>
                <w:sz w:val="16"/>
                <w:szCs w:val="16"/>
                <w:rtl/>
              </w:rPr>
              <w:t>23</w:t>
            </w:r>
          </w:p>
        </w:tc>
        <w:tc>
          <w:tcPr>
            <w:tcW w:w="2932" w:type="dxa"/>
            <w:tcBorders>
              <w:top w:val="nil"/>
              <w:bottom w:val="nil"/>
            </w:tcBorders>
            <w:vAlign w:val="center"/>
          </w:tcPr>
          <w:p w:rsidR="00D97F1C" w:rsidRPr="00575AB0" w:rsidRDefault="00D97F1C" w:rsidP="00475DE7">
            <w:pPr>
              <w:pStyle w:val="BodyText2"/>
              <w:bidi w:val="0"/>
              <w:ind w:left="130"/>
              <w:jc w:val="left"/>
              <w:rPr>
                <w:rFonts w:ascii="Arial" w:hAnsi="Arial" w:cs="Arial"/>
                <w:noProof w:val="0"/>
                <w:color w:val="000000" w:themeColor="text1"/>
                <w:sz w:val="16"/>
                <w:szCs w:val="16"/>
                <w:rtl/>
              </w:rPr>
            </w:pPr>
            <w:r w:rsidRPr="00575AB0">
              <w:rPr>
                <w:rFonts w:ascii="Arial" w:hAnsi="Arial" w:cs="Arial"/>
                <w:color w:val="000000" w:themeColor="text1"/>
                <w:sz w:val="16"/>
                <w:szCs w:val="16"/>
              </w:rPr>
              <w:t>No. of paid employees</w:t>
            </w:r>
          </w:p>
        </w:tc>
      </w:tr>
      <w:tr w:rsidR="00D97F1C" w:rsidRPr="00575AB0" w:rsidTr="00475DE7">
        <w:trPr>
          <w:trHeight w:val="312"/>
          <w:jc w:val="center"/>
        </w:trPr>
        <w:tc>
          <w:tcPr>
            <w:tcW w:w="2127" w:type="dxa"/>
            <w:tcBorders>
              <w:top w:val="nil"/>
              <w:bottom w:val="nil"/>
            </w:tcBorders>
            <w:vAlign w:val="center"/>
          </w:tcPr>
          <w:p w:rsidR="00D97F1C" w:rsidRPr="00575AB0" w:rsidRDefault="00D97F1C" w:rsidP="00475DE7">
            <w:pPr>
              <w:ind w:left="131"/>
              <w:rPr>
                <w:rFonts w:ascii="Arial" w:hAnsi="Arial" w:cs="Simplified Arabic"/>
                <w:color w:val="000000" w:themeColor="text1"/>
                <w:sz w:val="16"/>
                <w:szCs w:val="16"/>
                <w:rtl/>
              </w:rPr>
            </w:pPr>
            <w:r w:rsidRPr="00575AB0">
              <w:rPr>
                <w:rFonts w:ascii="Arial" w:hAnsi="Arial" w:cs="Simplified Arabic"/>
                <w:color w:val="000000" w:themeColor="text1"/>
                <w:sz w:val="16"/>
                <w:szCs w:val="16"/>
                <w:rtl/>
              </w:rPr>
              <w:t>تعويضات العاملين</w:t>
            </w:r>
          </w:p>
        </w:tc>
        <w:tc>
          <w:tcPr>
            <w:tcW w:w="686" w:type="dxa"/>
            <w:tcBorders>
              <w:top w:val="nil"/>
              <w:left w:val="nil"/>
              <w:bottom w:val="nil"/>
              <w:right w:val="nil"/>
            </w:tcBorders>
            <w:noWrap/>
            <w:tcMar>
              <w:top w:w="28" w:type="dxa"/>
              <w:left w:w="28" w:type="dxa"/>
              <w:bottom w:w="28" w:type="dxa"/>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color w:val="000000" w:themeColor="text1"/>
                <w:sz w:val="16"/>
                <w:szCs w:val="16"/>
                <w:rtl/>
              </w:rPr>
              <w:t>13.1</w:t>
            </w:r>
          </w:p>
        </w:tc>
        <w:tc>
          <w:tcPr>
            <w:tcW w:w="686" w:type="dxa"/>
            <w:gridSpan w:val="2"/>
            <w:tcBorders>
              <w:top w:val="nil"/>
              <w:left w:val="nil"/>
              <w:bottom w:val="nil"/>
              <w:right w:val="nil"/>
            </w:tcBorders>
            <w:tcMar>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hint="cs"/>
                <w:color w:val="000000" w:themeColor="text1"/>
                <w:sz w:val="16"/>
                <w:szCs w:val="16"/>
                <w:rtl/>
              </w:rPr>
              <w:t>28.3</w:t>
            </w:r>
          </w:p>
        </w:tc>
        <w:tc>
          <w:tcPr>
            <w:tcW w:w="686" w:type="dxa"/>
            <w:gridSpan w:val="2"/>
            <w:tcBorders>
              <w:top w:val="nil"/>
              <w:left w:val="nil"/>
              <w:bottom w:val="nil"/>
              <w:right w:val="nil"/>
            </w:tcBorders>
            <w:tcMar>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hint="cs"/>
                <w:color w:val="000000" w:themeColor="text1"/>
                <w:sz w:val="16"/>
                <w:szCs w:val="16"/>
                <w:rtl/>
              </w:rPr>
              <w:t>25.5</w:t>
            </w:r>
          </w:p>
        </w:tc>
        <w:tc>
          <w:tcPr>
            <w:tcW w:w="686" w:type="dxa"/>
            <w:tcBorders>
              <w:top w:val="nil"/>
              <w:left w:val="nil"/>
              <w:bottom w:val="nil"/>
            </w:tcBorders>
            <w:tcMar>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hint="cs"/>
                <w:color w:val="000000" w:themeColor="text1"/>
                <w:sz w:val="16"/>
                <w:szCs w:val="16"/>
                <w:rtl/>
              </w:rPr>
              <w:t>27.7</w:t>
            </w:r>
          </w:p>
        </w:tc>
        <w:tc>
          <w:tcPr>
            <w:tcW w:w="2932" w:type="dxa"/>
            <w:tcBorders>
              <w:top w:val="nil"/>
              <w:bottom w:val="nil"/>
            </w:tcBorders>
            <w:vAlign w:val="center"/>
          </w:tcPr>
          <w:p w:rsidR="00D97F1C" w:rsidRPr="00575AB0" w:rsidRDefault="00D97F1C" w:rsidP="00475DE7">
            <w:pPr>
              <w:pStyle w:val="BodyText2"/>
              <w:bidi w:val="0"/>
              <w:ind w:left="130"/>
              <w:jc w:val="left"/>
              <w:rPr>
                <w:rFonts w:ascii="Arial" w:hAnsi="Arial" w:cs="Arial"/>
                <w:noProof w:val="0"/>
                <w:color w:val="000000" w:themeColor="text1"/>
                <w:sz w:val="16"/>
                <w:szCs w:val="16"/>
                <w:rtl/>
              </w:rPr>
            </w:pPr>
            <w:r w:rsidRPr="00575AB0">
              <w:rPr>
                <w:rFonts w:ascii="Arial" w:hAnsi="Arial" w:cs="Arial"/>
                <w:color w:val="000000" w:themeColor="text1"/>
                <w:sz w:val="16"/>
                <w:szCs w:val="16"/>
              </w:rPr>
              <w:t>Compensation of employees</w:t>
            </w:r>
          </w:p>
        </w:tc>
      </w:tr>
      <w:tr w:rsidR="00D97F1C" w:rsidRPr="00575AB0" w:rsidTr="00475DE7">
        <w:trPr>
          <w:trHeight w:val="312"/>
          <w:jc w:val="center"/>
        </w:trPr>
        <w:tc>
          <w:tcPr>
            <w:tcW w:w="2127" w:type="dxa"/>
            <w:tcBorders>
              <w:top w:val="nil"/>
              <w:bottom w:val="nil"/>
            </w:tcBorders>
            <w:vAlign w:val="center"/>
          </w:tcPr>
          <w:p w:rsidR="00D97F1C" w:rsidRPr="00575AB0" w:rsidRDefault="00D97F1C" w:rsidP="00475DE7">
            <w:pPr>
              <w:ind w:left="131"/>
              <w:rPr>
                <w:rFonts w:ascii="Arial" w:hAnsi="Arial" w:cs="Simplified Arabic"/>
                <w:color w:val="000000" w:themeColor="text1"/>
                <w:sz w:val="16"/>
                <w:szCs w:val="16"/>
                <w:rtl/>
              </w:rPr>
            </w:pPr>
            <w:r w:rsidRPr="00575AB0">
              <w:rPr>
                <w:rFonts w:ascii="Arial" w:hAnsi="Arial" w:cs="Simplified Arabic"/>
                <w:color w:val="000000" w:themeColor="text1"/>
                <w:sz w:val="16"/>
                <w:szCs w:val="16"/>
                <w:rtl/>
              </w:rPr>
              <w:t>القيمة الدفترية في بداية العام</w:t>
            </w:r>
          </w:p>
        </w:tc>
        <w:tc>
          <w:tcPr>
            <w:tcW w:w="686" w:type="dxa"/>
            <w:tcBorders>
              <w:top w:val="nil"/>
              <w:left w:val="nil"/>
              <w:bottom w:val="nil"/>
              <w:right w:val="nil"/>
            </w:tcBorders>
            <w:noWrap/>
            <w:tcMar>
              <w:top w:w="28" w:type="dxa"/>
              <w:left w:w="28" w:type="dxa"/>
              <w:bottom w:w="28" w:type="dxa"/>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color w:val="000000" w:themeColor="text1"/>
                <w:sz w:val="16"/>
                <w:szCs w:val="16"/>
                <w:rtl/>
              </w:rPr>
              <w:t>366.4</w:t>
            </w:r>
          </w:p>
        </w:tc>
        <w:tc>
          <w:tcPr>
            <w:tcW w:w="686" w:type="dxa"/>
            <w:gridSpan w:val="2"/>
            <w:tcBorders>
              <w:top w:val="nil"/>
              <w:left w:val="nil"/>
              <w:bottom w:val="nil"/>
              <w:right w:val="nil"/>
            </w:tcBorders>
            <w:tcMar>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hint="cs"/>
                <w:color w:val="000000" w:themeColor="text1"/>
                <w:sz w:val="16"/>
                <w:szCs w:val="16"/>
                <w:rtl/>
              </w:rPr>
              <w:t>..</w:t>
            </w:r>
          </w:p>
        </w:tc>
        <w:tc>
          <w:tcPr>
            <w:tcW w:w="686" w:type="dxa"/>
            <w:gridSpan w:val="2"/>
            <w:tcBorders>
              <w:top w:val="nil"/>
              <w:left w:val="nil"/>
              <w:bottom w:val="nil"/>
              <w:right w:val="nil"/>
            </w:tcBorders>
            <w:tcMar>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hint="cs"/>
                <w:color w:val="000000" w:themeColor="text1"/>
                <w:sz w:val="16"/>
                <w:szCs w:val="16"/>
                <w:rtl/>
              </w:rPr>
              <w:t>..</w:t>
            </w:r>
          </w:p>
        </w:tc>
        <w:tc>
          <w:tcPr>
            <w:tcW w:w="686" w:type="dxa"/>
            <w:tcBorders>
              <w:top w:val="nil"/>
              <w:left w:val="nil"/>
              <w:bottom w:val="nil"/>
            </w:tcBorders>
            <w:tcMar>
              <w:right w:w="57" w:type="dxa"/>
            </w:tcMar>
            <w:vAlign w:val="center"/>
          </w:tcPr>
          <w:p w:rsidR="00D97F1C" w:rsidRPr="00575AB0" w:rsidRDefault="00D97F1C" w:rsidP="00475DE7">
            <w:pPr>
              <w:rPr>
                <w:color w:val="000000" w:themeColor="text1"/>
                <w:sz w:val="16"/>
                <w:szCs w:val="16"/>
              </w:rPr>
            </w:pPr>
            <w:r w:rsidRPr="00575AB0">
              <w:rPr>
                <w:rFonts w:ascii="Arial" w:hAnsi="Arial" w:cs="Arial" w:hint="cs"/>
                <w:color w:val="000000" w:themeColor="text1"/>
                <w:sz w:val="16"/>
                <w:szCs w:val="16"/>
                <w:rtl/>
              </w:rPr>
              <w:t>..</w:t>
            </w:r>
          </w:p>
        </w:tc>
        <w:tc>
          <w:tcPr>
            <w:tcW w:w="2932" w:type="dxa"/>
            <w:tcBorders>
              <w:top w:val="nil"/>
              <w:bottom w:val="nil"/>
            </w:tcBorders>
            <w:vAlign w:val="center"/>
          </w:tcPr>
          <w:p w:rsidR="00D97F1C" w:rsidRPr="00575AB0" w:rsidRDefault="00D97F1C" w:rsidP="00475DE7">
            <w:pPr>
              <w:pStyle w:val="BodyText2"/>
              <w:bidi w:val="0"/>
              <w:ind w:left="130"/>
              <w:jc w:val="left"/>
              <w:rPr>
                <w:rFonts w:ascii="Arial" w:hAnsi="Arial" w:cs="Arial"/>
                <w:noProof w:val="0"/>
                <w:color w:val="000000" w:themeColor="text1"/>
                <w:sz w:val="16"/>
                <w:szCs w:val="16"/>
                <w:rtl/>
              </w:rPr>
            </w:pPr>
            <w:r w:rsidRPr="00575AB0">
              <w:rPr>
                <w:rFonts w:ascii="Arial" w:hAnsi="Arial" w:cs="Arial"/>
                <w:color w:val="000000" w:themeColor="text1"/>
                <w:sz w:val="16"/>
                <w:szCs w:val="16"/>
              </w:rPr>
              <w:t>Opening book value</w:t>
            </w:r>
          </w:p>
        </w:tc>
      </w:tr>
      <w:tr w:rsidR="00D97F1C" w:rsidRPr="00575AB0" w:rsidTr="00475DE7">
        <w:trPr>
          <w:trHeight w:val="312"/>
          <w:jc w:val="center"/>
        </w:trPr>
        <w:tc>
          <w:tcPr>
            <w:tcW w:w="2127" w:type="dxa"/>
            <w:tcBorders>
              <w:top w:val="nil"/>
              <w:bottom w:val="nil"/>
            </w:tcBorders>
            <w:vAlign w:val="center"/>
          </w:tcPr>
          <w:p w:rsidR="00D97F1C" w:rsidRPr="00575AB0" w:rsidRDefault="00D97F1C" w:rsidP="00475DE7">
            <w:pPr>
              <w:ind w:left="131"/>
              <w:rPr>
                <w:rFonts w:ascii="Arial" w:hAnsi="Arial" w:cs="Simplified Arabic"/>
                <w:color w:val="000000" w:themeColor="text1"/>
                <w:sz w:val="16"/>
                <w:szCs w:val="16"/>
                <w:rtl/>
              </w:rPr>
            </w:pPr>
            <w:r w:rsidRPr="00575AB0">
              <w:rPr>
                <w:rFonts w:ascii="Arial" w:hAnsi="Arial" w:cs="Simplified Arabic"/>
                <w:color w:val="000000" w:themeColor="text1"/>
                <w:sz w:val="16"/>
                <w:szCs w:val="16"/>
                <w:rtl/>
              </w:rPr>
              <w:t>تكاليف الأصول الثابتة الجديدة</w:t>
            </w:r>
          </w:p>
        </w:tc>
        <w:tc>
          <w:tcPr>
            <w:tcW w:w="686" w:type="dxa"/>
            <w:tcBorders>
              <w:top w:val="nil"/>
              <w:left w:val="nil"/>
              <w:bottom w:val="nil"/>
              <w:right w:val="nil"/>
            </w:tcBorders>
            <w:noWrap/>
            <w:tcMar>
              <w:top w:w="28" w:type="dxa"/>
              <w:left w:w="28" w:type="dxa"/>
              <w:bottom w:w="28" w:type="dxa"/>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color w:val="000000" w:themeColor="text1"/>
                <w:sz w:val="16"/>
                <w:szCs w:val="16"/>
                <w:rtl/>
              </w:rPr>
              <w:t>18.0</w:t>
            </w:r>
          </w:p>
        </w:tc>
        <w:tc>
          <w:tcPr>
            <w:tcW w:w="686" w:type="dxa"/>
            <w:gridSpan w:val="2"/>
            <w:tcBorders>
              <w:top w:val="nil"/>
              <w:left w:val="nil"/>
              <w:bottom w:val="nil"/>
              <w:right w:val="nil"/>
            </w:tcBorders>
            <w:tcMar>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hint="cs"/>
                <w:color w:val="000000" w:themeColor="text1"/>
                <w:sz w:val="16"/>
                <w:szCs w:val="16"/>
                <w:rtl/>
              </w:rPr>
              <w:t>..</w:t>
            </w:r>
          </w:p>
        </w:tc>
        <w:tc>
          <w:tcPr>
            <w:tcW w:w="686" w:type="dxa"/>
            <w:gridSpan w:val="2"/>
            <w:tcBorders>
              <w:top w:val="nil"/>
              <w:left w:val="nil"/>
              <w:bottom w:val="nil"/>
              <w:right w:val="nil"/>
            </w:tcBorders>
            <w:tcMar>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hint="cs"/>
                <w:color w:val="000000" w:themeColor="text1"/>
                <w:sz w:val="16"/>
                <w:szCs w:val="16"/>
                <w:rtl/>
              </w:rPr>
              <w:t>..</w:t>
            </w:r>
          </w:p>
        </w:tc>
        <w:tc>
          <w:tcPr>
            <w:tcW w:w="686" w:type="dxa"/>
            <w:tcBorders>
              <w:top w:val="nil"/>
              <w:left w:val="nil"/>
              <w:bottom w:val="nil"/>
            </w:tcBorders>
            <w:tcMar>
              <w:right w:w="57" w:type="dxa"/>
            </w:tcMar>
            <w:vAlign w:val="center"/>
          </w:tcPr>
          <w:p w:rsidR="00D97F1C" w:rsidRPr="00575AB0" w:rsidRDefault="00D97F1C" w:rsidP="00475DE7">
            <w:pPr>
              <w:rPr>
                <w:color w:val="000000" w:themeColor="text1"/>
                <w:sz w:val="16"/>
                <w:szCs w:val="16"/>
              </w:rPr>
            </w:pPr>
            <w:r w:rsidRPr="00575AB0">
              <w:rPr>
                <w:rFonts w:ascii="Arial" w:hAnsi="Arial" w:cs="Arial" w:hint="cs"/>
                <w:color w:val="000000" w:themeColor="text1"/>
                <w:sz w:val="16"/>
                <w:szCs w:val="16"/>
                <w:rtl/>
              </w:rPr>
              <w:t>..</w:t>
            </w:r>
          </w:p>
        </w:tc>
        <w:tc>
          <w:tcPr>
            <w:tcW w:w="2932" w:type="dxa"/>
            <w:tcBorders>
              <w:top w:val="nil"/>
              <w:bottom w:val="nil"/>
            </w:tcBorders>
            <w:vAlign w:val="center"/>
          </w:tcPr>
          <w:p w:rsidR="00D97F1C" w:rsidRPr="00575AB0" w:rsidRDefault="00D97F1C" w:rsidP="00475DE7">
            <w:pPr>
              <w:pStyle w:val="BodyText2"/>
              <w:bidi w:val="0"/>
              <w:ind w:left="130"/>
              <w:jc w:val="left"/>
              <w:rPr>
                <w:rFonts w:ascii="Arial" w:hAnsi="Arial" w:cs="Arial"/>
                <w:noProof w:val="0"/>
                <w:color w:val="000000" w:themeColor="text1"/>
                <w:sz w:val="16"/>
                <w:szCs w:val="16"/>
                <w:rtl/>
              </w:rPr>
            </w:pPr>
            <w:r w:rsidRPr="00575AB0">
              <w:rPr>
                <w:rFonts w:ascii="Arial" w:hAnsi="Arial" w:cs="Arial"/>
                <w:color w:val="000000" w:themeColor="text1"/>
                <w:sz w:val="16"/>
                <w:szCs w:val="16"/>
              </w:rPr>
              <w:t>New fixed assets cost</w:t>
            </w:r>
          </w:p>
        </w:tc>
      </w:tr>
      <w:tr w:rsidR="00D97F1C" w:rsidRPr="00575AB0" w:rsidTr="00475DE7">
        <w:trPr>
          <w:trHeight w:val="312"/>
          <w:jc w:val="center"/>
        </w:trPr>
        <w:tc>
          <w:tcPr>
            <w:tcW w:w="2127" w:type="dxa"/>
            <w:tcBorders>
              <w:top w:val="nil"/>
              <w:bottom w:val="nil"/>
            </w:tcBorders>
            <w:vAlign w:val="center"/>
          </w:tcPr>
          <w:p w:rsidR="00D97F1C" w:rsidRPr="00575AB0" w:rsidRDefault="00D97F1C" w:rsidP="00475DE7">
            <w:pPr>
              <w:ind w:left="131"/>
              <w:rPr>
                <w:rFonts w:ascii="Arial" w:hAnsi="Arial" w:cs="Simplified Arabic"/>
                <w:color w:val="000000" w:themeColor="text1"/>
                <w:sz w:val="16"/>
                <w:szCs w:val="16"/>
                <w:rtl/>
              </w:rPr>
            </w:pPr>
            <w:r w:rsidRPr="00575AB0">
              <w:rPr>
                <w:rFonts w:ascii="Arial" w:hAnsi="Arial" w:cs="Simplified Arabic"/>
                <w:color w:val="000000" w:themeColor="text1"/>
                <w:sz w:val="16"/>
                <w:szCs w:val="16"/>
                <w:rtl/>
              </w:rPr>
              <w:t>قيمة التالف والمفقود والمباع</w:t>
            </w:r>
          </w:p>
        </w:tc>
        <w:tc>
          <w:tcPr>
            <w:tcW w:w="686" w:type="dxa"/>
            <w:tcBorders>
              <w:top w:val="nil"/>
              <w:left w:val="nil"/>
              <w:bottom w:val="nil"/>
              <w:right w:val="nil"/>
            </w:tcBorders>
            <w:noWrap/>
            <w:tcMar>
              <w:top w:w="28" w:type="dxa"/>
              <w:left w:w="28" w:type="dxa"/>
              <w:bottom w:w="28" w:type="dxa"/>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color w:val="000000" w:themeColor="text1"/>
                <w:sz w:val="16"/>
                <w:szCs w:val="16"/>
                <w:rtl/>
              </w:rPr>
              <w:t>0.0</w:t>
            </w:r>
          </w:p>
        </w:tc>
        <w:tc>
          <w:tcPr>
            <w:tcW w:w="686" w:type="dxa"/>
            <w:gridSpan w:val="2"/>
            <w:tcBorders>
              <w:top w:val="nil"/>
              <w:left w:val="nil"/>
              <w:bottom w:val="nil"/>
              <w:right w:val="nil"/>
            </w:tcBorders>
            <w:tcMar>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hint="cs"/>
                <w:color w:val="000000" w:themeColor="text1"/>
                <w:sz w:val="16"/>
                <w:szCs w:val="16"/>
                <w:rtl/>
              </w:rPr>
              <w:t>..</w:t>
            </w:r>
          </w:p>
        </w:tc>
        <w:tc>
          <w:tcPr>
            <w:tcW w:w="686" w:type="dxa"/>
            <w:gridSpan w:val="2"/>
            <w:tcBorders>
              <w:top w:val="nil"/>
              <w:left w:val="nil"/>
              <w:bottom w:val="nil"/>
              <w:right w:val="nil"/>
            </w:tcBorders>
            <w:tcMar>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hint="cs"/>
                <w:color w:val="000000" w:themeColor="text1"/>
                <w:sz w:val="16"/>
                <w:szCs w:val="16"/>
                <w:rtl/>
              </w:rPr>
              <w:t>..</w:t>
            </w:r>
          </w:p>
        </w:tc>
        <w:tc>
          <w:tcPr>
            <w:tcW w:w="686" w:type="dxa"/>
            <w:tcBorders>
              <w:top w:val="nil"/>
              <w:left w:val="nil"/>
              <w:bottom w:val="nil"/>
            </w:tcBorders>
            <w:tcMar>
              <w:right w:w="57" w:type="dxa"/>
            </w:tcMar>
            <w:vAlign w:val="center"/>
          </w:tcPr>
          <w:p w:rsidR="00D97F1C" w:rsidRPr="00575AB0" w:rsidRDefault="00D97F1C" w:rsidP="00475DE7">
            <w:pPr>
              <w:rPr>
                <w:color w:val="000000" w:themeColor="text1"/>
                <w:sz w:val="16"/>
                <w:szCs w:val="16"/>
              </w:rPr>
            </w:pPr>
            <w:r w:rsidRPr="00575AB0">
              <w:rPr>
                <w:rFonts w:ascii="Arial" w:hAnsi="Arial" w:cs="Arial" w:hint="cs"/>
                <w:color w:val="000000" w:themeColor="text1"/>
                <w:sz w:val="16"/>
                <w:szCs w:val="16"/>
                <w:rtl/>
              </w:rPr>
              <w:t>..</w:t>
            </w:r>
          </w:p>
        </w:tc>
        <w:tc>
          <w:tcPr>
            <w:tcW w:w="2932" w:type="dxa"/>
            <w:tcBorders>
              <w:top w:val="nil"/>
              <w:bottom w:val="nil"/>
            </w:tcBorders>
            <w:vAlign w:val="center"/>
          </w:tcPr>
          <w:p w:rsidR="00D97F1C" w:rsidRPr="00575AB0" w:rsidRDefault="00D97F1C" w:rsidP="00475DE7">
            <w:pPr>
              <w:pStyle w:val="BodyText2"/>
              <w:bidi w:val="0"/>
              <w:ind w:left="130"/>
              <w:jc w:val="left"/>
              <w:rPr>
                <w:rFonts w:ascii="Arial" w:hAnsi="Arial" w:cs="Arial"/>
                <w:noProof w:val="0"/>
                <w:color w:val="000000" w:themeColor="text1"/>
                <w:sz w:val="16"/>
                <w:szCs w:val="16"/>
                <w:rtl/>
              </w:rPr>
            </w:pPr>
            <w:r w:rsidRPr="00575AB0">
              <w:rPr>
                <w:rFonts w:ascii="Arial" w:hAnsi="Arial" w:cs="Arial"/>
                <w:color w:val="000000" w:themeColor="text1"/>
                <w:sz w:val="16"/>
                <w:szCs w:val="16"/>
              </w:rPr>
              <w:t>Writtinoffs &amp; losses &amp; sold assets value</w:t>
            </w:r>
          </w:p>
        </w:tc>
      </w:tr>
      <w:tr w:rsidR="00D97F1C" w:rsidRPr="00575AB0" w:rsidTr="00475DE7">
        <w:trPr>
          <w:trHeight w:val="312"/>
          <w:jc w:val="center"/>
        </w:trPr>
        <w:tc>
          <w:tcPr>
            <w:tcW w:w="2127" w:type="dxa"/>
            <w:tcBorders>
              <w:top w:val="nil"/>
              <w:bottom w:val="nil"/>
            </w:tcBorders>
            <w:vAlign w:val="center"/>
          </w:tcPr>
          <w:p w:rsidR="00D97F1C" w:rsidRPr="00575AB0" w:rsidRDefault="00D97F1C" w:rsidP="00475DE7">
            <w:pPr>
              <w:ind w:left="131"/>
              <w:rPr>
                <w:rFonts w:ascii="Arial" w:hAnsi="Arial" w:cs="Simplified Arabic"/>
                <w:color w:val="000000" w:themeColor="text1"/>
                <w:sz w:val="16"/>
                <w:szCs w:val="16"/>
                <w:rtl/>
              </w:rPr>
            </w:pPr>
            <w:r w:rsidRPr="00575AB0">
              <w:rPr>
                <w:rFonts w:ascii="Arial" w:hAnsi="Arial" w:cs="Simplified Arabic"/>
                <w:color w:val="000000" w:themeColor="text1"/>
                <w:sz w:val="16"/>
                <w:szCs w:val="16"/>
                <w:rtl/>
              </w:rPr>
              <w:t>الاهتلاك السنوي</w:t>
            </w:r>
          </w:p>
        </w:tc>
        <w:tc>
          <w:tcPr>
            <w:tcW w:w="686" w:type="dxa"/>
            <w:tcBorders>
              <w:top w:val="nil"/>
              <w:left w:val="nil"/>
              <w:bottom w:val="nil"/>
              <w:right w:val="nil"/>
            </w:tcBorders>
            <w:noWrap/>
            <w:tcMar>
              <w:top w:w="28" w:type="dxa"/>
              <w:left w:w="28" w:type="dxa"/>
              <w:bottom w:w="28" w:type="dxa"/>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color w:val="000000" w:themeColor="text1"/>
                <w:sz w:val="16"/>
                <w:szCs w:val="16"/>
                <w:rtl/>
              </w:rPr>
              <w:t>30.2</w:t>
            </w:r>
          </w:p>
        </w:tc>
        <w:tc>
          <w:tcPr>
            <w:tcW w:w="686" w:type="dxa"/>
            <w:gridSpan w:val="2"/>
            <w:tcBorders>
              <w:top w:val="nil"/>
              <w:left w:val="nil"/>
              <w:bottom w:val="nil"/>
              <w:right w:val="nil"/>
            </w:tcBorders>
            <w:tcMar>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hint="cs"/>
                <w:color w:val="000000" w:themeColor="text1"/>
                <w:sz w:val="16"/>
                <w:szCs w:val="16"/>
                <w:rtl/>
              </w:rPr>
              <w:t>..</w:t>
            </w:r>
          </w:p>
        </w:tc>
        <w:tc>
          <w:tcPr>
            <w:tcW w:w="686" w:type="dxa"/>
            <w:gridSpan w:val="2"/>
            <w:tcBorders>
              <w:top w:val="nil"/>
              <w:left w:val="nil"/>
              <w:bottom w:val="nil"/>
              <w:right w:val="nil"/>
            </w:tcBorders>
            <w:tcMar>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hint="cs"/>
                <w:color w:val="000000" w:themeColor="text1"/>
                <w:sz w:val="16"/>
                <w:szCs w:val="16"/>
                <w:rtl/>
              </w:rPr>
              <w:t>..</w:t>
            </w:r>
          </w:p>
        </w:tc>
        <w:tc>
          <w:tcPr>
            <w:tcW w:w="686" w:type="dxa"/>
            <w:tcBorders>
              <w:top w:val="nil"/>
              <w:left w:val="nil"/>
              <w:bottom w:val="nil"/>
            </w:tcBorders>
            <w:tcMar>
              <w:right w:w="57" w:type="dxa"/>
            </w:tcMar>
            <w:vAlign w:val="center"/>
          </w:tcPr>
          <w:p w:rsidR="00D97F1C" w:rsidRPr="00575AB0" w:rsidRDefault="00D97F1C" w:rsidP="00475DE7">
            <w:pPr>
              <w:rPr>
                <w:color w:val="000000" w:themeColor="text1"/>
                <w:sz w:val="16"/>
                <w:szCs w:val="16"/>
              </w:rPr>
            </w:pPr>
            <w:r w:rsidRPr="00575AB0">
              <w:rPr>
                <w:rFonts w:ascii="Arial" w:hAnsi="Arial" w:cs="Arial" w:hint="cs"/>
                <w:color w:val="000000" w:themeColor="text1"/>
                <w:sz w:val="16"/>
                <w:szCs w:val="16"/>
                <w:rtl/>
              </w:rPr>
              <w:t>..</w:t>
            </w:r>
          </w:p>
        </w:tc>
        <w:tc>
          <w:tcPr>
            <w:tcW w:w="2932" w:type="dxa"/>
            <w:tcBorders>
              <w:top w:val="nil"/>
              <w:bottom w:val="nil"/>
            </w:tcBorders>
            <w:vAlign w:val="center"/>
          </w:tcPr>
          <w:p w:rsidR="00D97F1C" w:rsidRPr="00575AB0" w:rsidRDefault="00D97F1C" w:rsidP="00475DE7">
            <w:pPr>
              <w:pStyle w:val="BodyText2"/>
              <w:bidi w:val="0"/>
              <w:ind w:left="130"/>
              <w:jc w:val="left"/>
              <w:rPr>
                <w:rFonts w:ascii="Arial" w:hAnsi="Arial" w:cs="Arial"/>
                <w:noProof w:val="0"/>
                <w:color w:val="000000" w:themeColor="text1"/>
                <w:sz w:val="16"/>
                <w:szCs w:val="16"/>
                <w:rtl/>
              </w:rPr>
            </w:pPr>
            <w:r w:rsidRPr="00575AB0">
              <w:rPr>
                <w:rFonts w:ascii="Arial" w:hAnsi="Arial" w:cs="Arial"/>
                <w:color w:val="000000" w:themeColor="text1"/>
                <w:sz w:val="16"/>
                <w:szCs w:val="16"/>
              </w:rPr>
              <w:t>Depreciation</w:t>
            </w:r>
          </w:p>
        </w:tc>
      </w:tr>
      <w:tr w:rsidR="00D97F1C" w:rsidRPr="00575AB0" w:rsidTr="00475DE7">
        <w:trPr>
          <w:trHeight w:val="312"/>
          <w:jc w:val="center"/>
        </w:trPr>
        <w:tc>
          <w:tcPr>
            <w:tcW w:w="2127" w:type="dxa"/>
            <w:tcBorders>
              <w:top w:val="nil"/>
              <w:bottom w:val="nil"/>
            </w:tcBorders>
            <w:vAlign w:val="center"/>
          </w:tcPr>
          <w:p w:rsidR="00D97F1C" w:rsidRPr="00575AB0" w:rsidRDefault="00D97F1C" w:rsidP="00475DE7">
            <w:pPr>
              <w:ind w:left="131"/>
              <w:rPr>
                <w:rFonts w:ascii="Arial" w:hAnsi="Arial" w:cs="Simplified Arabic"/>
                <w:color w:val="000000" w:themeColor="text1"/>
                <w:sz w:val="16"/>
                <w:szCs w:val="16"/>
                <w:rtl/>
              </w:rPr>
            </w:pPr>
            <w:r w:rsidRPr="00575AB0">
              <w:rPr>
                <w:rFonts w:ascii="Arial" w:hAnsi="Arial" w:cs="Simplified Arabic"/>
                <w:color w:val="000000" w:themeColor="text1"/>
                <w:sz w:val="16"/>
                <w:szCs w:val="16"/>
                <w:rtl/>
              </w:rPr>
              <w:t>القيمة الدفترية في نهاية العام</w:t>
            </w:r>
          </w:p>
        </w:tc>
        <w:tc>
          <w:tcPr>
            <w:tcW w:w="686" w:type="dxa"/>
            <w:tcBorders>
              <w:top w:val="nil"/>
              <w:left w:val="nil"/>
              <w:bottom w:val="nil"/>
              <w:right w:val="nil"/>
            </w:tcBorders>
            <w:noWrap/>
            <w:tcMar>
              <w:top w:w="28" w:type="dxa"/>
              <w:left w:w="28" w:type="dxa"/>
              <w:bottom w:w="28" w:type="dxa"/>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color w:val="000000" w:themeColor="text1"/>
                <w:sz w:val="16"/>
                <w:szCs w:val="16"/>
                <w:rtl/>
              </w:rPr>
              <w:t>354.2</w:t>
            </w:r>
          </w:p>
        </w:tc>
        <w:tc>
          <w:tcPr>
            <w:tcW w:w="686" w:type="dxa"/>
            <w:gridSpan w:val="2"/>
            <w:tcBorders>
              <w:top w:val="nil"/>
              <w:left w:val="nil"/>
              <w:bottom w:val="nil"/>
              <w:right w:val="nil"/>
            </w:tcBorders>
            <w:tcMar>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hint="cs"/>
                <w:color w:val="000000" w:themeColor="text1"/>
                <w:sz w:val="16"/>
                <w:szCs w:val="16"/>
                <w:rtl/>
              </w:rPr>
              <w:t>..</w:t>
            </w:r>
          </w:p>
        </w:tc>
        <w:tc>
          <w:tcPr>
            <w:tcW w:w="686" w:type="dxa"/>
            <w:gridSpan w:val="2"/>
            <w:tcBorders>
              <w:top w:val="nil"/>
              <w:left w:val="nil"/>
              <w:bottom w:val="nil"/>
              <w:right w:val="nil"/>
            </w:tcBorders>
            <w:tcMar>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hint="cs"/>
                <w:color w:val="000000" w:themeColor="text1"/>
                <w:sz w:val="16"/>
                <w:szCs w:val="16"/>
                <w:rtl/>
              </w:rPr>
              <w:t>..</w:t>
            </w:r>
          </w:p>
        </w:tc>
        <w:tc>
          <w:tcPr>
            <w:tcW w:w="686" w:type="dxa"/>
            <w:tcBorders>
              <w:top w:val="nil"/>
              <w:left w:val="nil"/>
              <w:bottom w:val="nil"/>
            </w:tcBorders>
            <w:tcMar>
              <w:right w:w="57" w:type="dxa"/>
            </w:tcMar>
            <w:vAlign w:val="center"/>
          </w:tcPr>
          <w:p w:rsidR="00D97F1C" w:rsidRPr="00575AB0" w:rsidRDefault="00D97F1C" w:rsidP="00475DE7">
            <w:pPr>
              <w:rPr>
                <w:color w:val="000000" w:themeColor="text1"/>
                <w:sz w:val="16"/>
                <w:szCs w:val="16"/>
              </w:rPr>
            </w:pPr>
            <w:r w:rsidRPr="00575AB0">
              <w:rPr>
                <w:rFonts w:ascii="Arial" w:hAnsi="Arial" w:cs="Arial" w:hint="cs"/>
                <w:color w:val="000000" w:themeColor="text1"/>
                <w:sz w:val="16"/>
                <w:szCs w:val="16"/>
                <w:rtl/>
              </w:rPr>
              <w:t>..</w:t>
            </w:r>
          </w:p>
        </w:tc>
        <w:tc>
          <w:tcPr>
            <w:tcW w:w="2932" w:type="dxa"/>
            <w:tcBorders>
              <w:top w:val="nil"/>
              <w:bottom w:val="nil"/>
            </w:tcBorders>
            <w:vAlign w:val="center"/>
          </w:tcPr>
          <w:p w:rsidR="00D97F1C" w:rsidRPr="00575AB0" w:rsidRDefault="00D97F1C" w:rsidP="00475DE7">
            <w:pPr>
              <w:pStyle w:val="BodyText2"/>
              <w:bidi w:val="0"/>
              <w:ind w:left="130"/>
              <w:jc w:val="left"/>
              <w:rPr>
                <w:rFonts w:ascii="Arial" w:hAnsi="Arial" w:cs="Arial"/>
                <w:noProof w:val="0"/>
                <w:color w:val="000000" w:themeColor="text1"/>
                <w:sz w:val="16"/>
                <w:szCs w:val="16"/>
                <w:rtl/>
              </w:rPr>
            </w:pPr>
            <w:r w:rsidRPr="00575AB0">
              <w:rPr>
                <w:rFonts w:ascii="Arial" w:hAnsi="Arial" w:cs="Arial"/>
                <w:color w:val="000000" w:themeColor="text1"/>
                <w:sz w:val="16"/>
                <w:szCs w:val="16"/>
              </w:rPr>
              <w:t>Closing book value</w:t>
            </w:r>
          </w:p>
        </w:tc>
      </w:tr>
      <w:tr w:rsidR="00D97F1C" w:rsidRPr="00575AB0" w:rsidTr="00475DE7">
        <w:trPr>
          <w:trHeight w:val="312"/>
          <w:jc w:val="center"/>
        </w:trPr>
        <w:tc>
          <w:tcPr>
            <w:tcW w:w="2127" w:type="dxa"/>
            <w:tcBorders>
              <w:top w:val="nil"/>
              <w:bottom w:val="nil"/>
            </w:tcBorders>
            <w:vAlign w:val="center"/>
          </w:tcPr>
          <w:p w:rsidR="00D97F1C" w:rsidRPr="00575AB0" w:rsidRDefault="00D97F1C" w:rsidP="00475DE7">
            <w:pPr>
              <w:ind w:left="131"/>
              <w:rPr>
                <w:rFonts w:ascii="Arial" w:hAnsi="Arial" w:cs="Simplified Arabic"/>
                <w:color w:val="000000" w:themeColor="text1"/>
                <w:sz w:val="16"/>
                <w:szCs w:val="16"/>
                <w:rtl/>
              </w:rPr>
            </w:pPr>
            <w:r w:rsidRPr="00575AB0">
              <w:rPr>
                <w:rFonts w:ascii="Arial" w:hAnsi="Arial" w:cs="Simplified Arabic"/>
                <w:color w:val="000000" w:themeColor="text1"/>
                <w:sz w:val="16"/>
                <w:szCs w:val="16"/>
                <w:rtl/>
              </w:rPr>
              <w:t>قيمة انتاج نشاط معاصر الزيتون</w:t>
            </w:r>
          </w:p>
        </w:tc>
        <w:tc>
          <w:tcPr>
            <w:tcW w:w="686" w:type="dxa"/>
            <w:tcBorders>
              <w:top w:val="nil"/>
              <w:left w:val="nil"/>
              <w:bottom w:val="nil"/>
              <w:right w:val="nil"/>
            </w:tcBorders>
            <w:noWrap/>
            <w:tcMar>
              <w:top w:w="28" w:type="dxa"/>
              <w:left w:w="28" w:type="dxa"/>
              <w:bottom w:w="28" w:type="dxa"/>
              <w:right w:w="57" w:type="dxa"/>
            </w:tcMar>
            <w:vAlign w:val="center"/>
          </w:tcPr>
          <w:p w:rsidR="00D97F1C" w:rsidRPr="00575AB0" w:rsidRDefault="00D97F1C" w:rsidP="00475DE7">
            <w:pPr>
              <w:jc w:val="both"/>
              <w:rPr>
                <w:rFonts w:ascii="Arial" w:hAnsi="Arial" w:cs="Arial"/>
                <w:noProof w:val="0"/>
                <w:color w:val="000000" w:themeColor="text1"/>
                <w:sz w:val="16"/>
                <w:szCs w:val="16"/>
                <w:rtl/>
              </w:rPr>
            </w:pPr>
            <w:r w:rsidRPr="00575AB0">
              <w:rPr>
                <w:rFonts w:ascii="Arial" w:hAnsi="Arial" w:cs="Arial"/>
                <w:noProof w:val="0"/>
                <w:color w:val="000000" w:themeColor="text1"/>
                <w:sz w:val="16"/>
                <w:szCs w:val="16"/>
                <w:rtl/>
              </w:rPr>
              <w:t>200.9</w:t>
            </w:r>
          </w:p>
        </w:tc>
        <w:tc>
          <w:tcPr>
            <w:tcW w:w="686" w:type="dxa"/>
            <w:gridSpan w:val="2"/>
            <w:tcBorders>
              <w:top w:val="nil"/>
              <w:left w:val="nil"/>
              <w:bottom w:val="nil"/>
              <w:right w:val="nil"/>
            </w:tcBorders>
            <w:tcMar>
              <w:right w:w="57" w:type="dxa"/>
            </w:tcMar>
            <w:vAlign w:val="center"/>
          </w:tcPr>
          <w:p w:rsidR="00D97F1C" w:rsidRPr="00575AB0" w:rsidRDefault="00D97F1C" w:rsidP="00475DE7">
            <w:pPr>
              <w:jc w:val="both"/>
              <w:rPr>
                <w:rFonts w:ascii="Arial" w:hAnsi="Arial" w:cs="Arial"/>
                <w:noProof w:val="0"/>
                <w:color w:val="000000" w:themeColor="text1"/>
                <w:sz w:val="16"/>
                <w:szCs w:val="16"/>
                <w:rtl/>
              </w:rPr>
            </w:pPr>
            <w:r w:rsidRPr="00575AB0">
              <w:rPr>
                <w:rFonts w:ascii="Arial" w:hAnsi="Arial" w:cs="Arial" w:hint="cs"/>
                <w:noProof w:val="0"/>
                <w:color w:val="000000" w:themeColor="text1"/>
                <w:sz w:val="16"/>
                <w:szCs w:val="16"/>
                <w:rtl/>
              </w:rPr>
              <w:t>251.1</w:t>
            </w:r>
          </w:p>
        </w:tc>
        <w:tc>
          <w:tcPr>
            <w:tcW w:w="686" w:type="dxa"/>
            <w:gridSpan w:val="2"/>
            <w:tcBorders>
              <w:top w:val="nil"/>
              <w:left w:val="nil"/>
              <w:bottom w:val="nil"/>
              <w:right w:val="nil"/>
            </w:tcBorders>
            <w:tcMar>
              <w:right w:w="57" w:type="dxa"/>
            </w:tcMar>
            <w:vAlign w:val="center"/>
          </w:tcPr>
          <w:p w:rsidR="00D97F1C" w:rsidRPr="00575AB0" w:rsidRDefault="00D97F1C" w:rsidP="00475DE7">
            <w:pPr>
              <w:jc w:val="both"/>
              <w:rPr>
                <w:rFonts w:ascii="Arial" w:hAnsi="Arial" w:cs="Arial"/>
                <w:noProof w:val="0"/>
                <w:color w:val="000000" w:themeColor="text1"/>
                <w:sz w:val="16"/>
                <w:szCs w:val="16"/>
                <w:rtl/>
              </w:rPr>
            </w:pPr>
            <w:r w:rsidRPr="00575AB0">
              <w:rPr>
                <w:rFonts w:ascii="Arial" w:hAnsi="Arial" w:cs="Arial" w:hint="cs"/>
                <w:noProof w:val="0"/>
                <w:color w:val="000000" w:themeColor="text1"/>
                <w:sz w:val="16"/>
                <w:szCs w:val="16"/>
                <w:rtl/>
              </w:rPr>
              <w:t>221.7</w:t>
            </w:r>
          </w:p>
        </w:tc>
        <w:tc>
          <w:tcPr>
            <w:tcW w:w="686" w:type="dxa"/>
            <w:tcBorders>
              <w:top w:val="nil"/>
              <w:left w:val="nil"/>
              <w:bottom w:val="nil"/>
            </w:tcBorders>
            <w:tcMar>
              <w:right w:w="57" w:type="dxa"/>
            </w:tcMar>
            <w:vAlign w:val="center"/>
          </w:tcPr>
          <w:p w:rsidR="00D97F1C" w:rsidRPr="00575AB0" w:rsidRDefault="00D97F1C" w:rsidP="00475DE7">
            <w:pPr>
              <w:jc w:val="both"/>
              <w:rPr>
                <w:rFonts w:ascii="Arial" w:hAnsi="Arial" w:cs="Arial"/>
                <w:noProof w:val="0"/>
                <w:color w:val="000000" w:themeColor="text1"/>
                <w:sz w:val="16"/>
                <w:szCs w:val="16"/>
                <w:rtl/>
              </w:rPr>
            </w:pPr>
            <w:r w:rsidRPr="00575AB0">
              <w:rPr>
                <w:rFonts w:ascii="Arial" w:hAnsi="Arial" w:cs="Arial" w:hint="cs"/>
                <w:noProof w:val="0"/>
                <w:color w:val="000000" w:themeColor="text1"/>
                <w:sz w:val="16"/>
                <w:szCs w:val="16"/>
                <w:rtl/>
              </w:rPr>
              <w:t>350.0</w:t>
            </w:r>
          </w:p>
        </w:tc>
        <w:tc>
          <w:tcPr>
            <w:tcW w:w="2932" w:type="dxa"/>
            <w:tcBorders>
              <w:top w:val="nil"/>
              <w:bottom w:val="nil"/>
            </w:tcBorders>
            <w:vAlign w:val="center"/>
          </w:tcPr>
          <w:p w:rsidR="00D97F1C" w:rsidRPr="00575AB0" w:rsidRDefault="00D97F1C" w:rsidP="00475DE7">
            <w:pPr>
              <w:pStyle w:val="BodyText2"/>
              <w:bidi w:val="0"/>
              <w:ind w:left="130"/>
              <w:jc w:val="left"/>
              <w:rPr>
                <w:rFonts w:ascii="Arial" w:hAnsi="Arial" w:cs="Arial"/>
                <w:color w:val="000000" w:themeColor="text1"/>
                <w:sz w:val="16"/>
                <w:szCs w:val="16"/>
              </w:rPr>
            </w:pPr>
            <w:r w:rsidRPr="00575AB0">
              <w:rPr>
                <w:rFonts w:ascii="Arial" w:hAnsi="Arial" w:cs="Arial"/>
                <w:color w:val="000000" w:themeColor="text1"/>
                <w:sz w:val="16"/>
                <w:szCs w:val="16"/>
              </w:rPr>
              <w:t>Olive presses output value</w:t>
            </w:r>
          </w:p>
        </w:tc>
      </w:tr>
      <w:tr w:rsidR="00D97F1C" w:rsidRPr="00575AB0" w:rsidTr="00475DE7">
        <w:trPr>
          <w:trHeight w:val="312"/>
          <w:jc w:val="center"/>
        </w:trPr>
        <w:tc>
          <w:tcPr>
            <w:tcW w:w="2127" w:type="dxa"/>
            <w:tcBorders>
              <w:top w:val="nil"/>
              <w:bottom w:val="nil"/>
            </w:tcBorders>
            <w:vAlign w:val="center"/>
          </w:tcPr>
          <w:p w:rsidR="00D97F1C" w:rsidRPr="00575AB0" w:rsidRDefault="00D97F1C" w:rsidP="00475DE7">
            <w:pPr>
              <w:ind w:left="131"/>
              <w:rPr>
                <w:rFonts w:ascii="Arial" w:hAnsi="Arial" w:cs="Simplified Arabic"/>
                <w:color w:val="000000" w:themeColor="text1"/>
                <w:sz w:val="16"/>
                <w:szCs w:val="16"/>
                <w:rtl/>
              </w:rPr>
            </w:pPr>
            <w:r w:rsidRPr="00575AB0">
              <w:rPr>
                <w:rFonts w:ascii="Arial" w:hAnsi="Arial" w:cs="Simplified Arabic"/>
                <w:color w:val="000000" w:themeColor="text1"/>
                <w:sz w:val="16"/>
                <w:szCs w:val="16"/>
                <w:rtl/>
              </w:rPr>
              <w:t>قيمة الاستهلاك الوسيط</w:t>
            </w:r>
          </w:p>
        </w:tc>
        <w:tc>
          <w:tcPr>
            <w:tcW w:w="686" w:type="dxa"/>
            <w:tcBorders>
              <w:top w:val="nil"/>
              <w:left w:val="nil"/>
              <w:bottom w:val="nil"/>
              <w:right w:val="nil"/>
            </w:tcBorders>
            <w:noWrap/>
            <w:tcMar>
              <w:top w:w="28" w:type="dxa"/>
              <w:left w:w="28" w:type="dxa"/>
              <w:bottom w:w="28" w:type="dxa"/>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color w:val="000000" w:themeColor="text1"/>
                <w:sz w:val="16"/>
                <w:szCs w:val="16"/>
                <w:rtl/>
              </w:rPr>
              <w:t>49.7</w:t>
            </w:r>
          </w:p>
        </w:tc>
        <w:tc>
          <w:tcPr>
            <w:tcW w:w="686" w:type="dxa"/>
            <w:gridSpan w:val="2"/>
            <w:tcBorders>
              <w:top w:val="nil"/>
              <w:left w:val="nil"/>
              <w:bottom w:val="nil"/>
              <w:right w:val="nil"/>
            </w:tcBorders>
            <w:tcMar>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hint="cs"/>
                <w:color w:val="000000" w:themeColor="text1"/>
                <w:sz w:val="16"/>
                <w:szCs w:val="16"/>
                <w:rtl/>
              </w:rPr>
              <w:t>58.3</w:t>
            </w:r>
          </w:p>
        </w:tc>
        <w:tc>
          <w:tcPr>
            <w:tcW w:w="686" w:type="dxa"/>
            <w:gridSpan w:val="2"/>
            <w:tcBorders>
              <w:top w:val="nil"/>
              <w:left w:val="nil"/>
              <w:bottom w:val="nil"/>
              <w:right w:val="nil"/>
            </w:tcBorders>
            <w:tcMar>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hint="cs"/>
                <w:color w:val="000000" w:themeColor="text1"/>
                <w:sz w:val="16"/>
                <w:szCs w:val="16"/>
                <w:rtl/>
              </w:rPr>
              <w:t>53.9</w:t>
            </w:r>
          </w:p>
        </w:tc>
        <w:tc>
          <w:tcPr>
            <w:tcW w:w="686" w:type="dxa"/>
            <w:tcBorders>
              <w:top w:val="nil"/>
              <w:left w:val="nil"/>
              <w:bottom w:val="nil"/>
            </w:tcBorders>
            <w:tcMar>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hint="cs"/>
                <w:color w:val="000000" w:themeColor="text1"/>
                <w:sz w:val="16"/>
                <w:szCs w:val="16"/>
                <w:rtl/>
              </w:rPr>
              <w:t>41.2</w:t>
            </w:r>
          </w:p>
        </w:tc>
        <w:tc>
          <w:tcPr>
            <w:tcW w:w="2932" w:type="dxa"/>
            <w:tcBorders>
              <w:top w:val="nil"/>
              <w:bottom w:val="nil"/>
            </w:tcBorders>
            <w:vAlign w:val="center"/>
          </w:tcPr>
          <w:p w:rsidR="00D97F1C" w:rsidRPr="00575AB0" w:rsidRDefault="00D97F1C" w:rsidP="00475DE7">
            <w:pPr>
              <w:pStyle w:val="BodyText2"/>
              <w:bidi w:val="0"/>
              <w:ind w:left="130"/>
              <w:jc w:val="left"/>
              <w:rPr>
                <w:rFonts w:ascii="Arial" w:hAnsi="Arial" w:cs="Arial"/>
                <w:color w:val="000000" w:themeColor="text1"/>
                <w:sz w:val="16"/>
                <w:szCs w:val="16"/>
              </w:rPr>
            </w:pPr>
            <w:r w:rsidRPr="00575AB0">
              <w:rPr>
                <w:rFonts w:ascii="Arial" w:hAnsi="Arial" w:cs="Arial"/>
                <w:color w:val="000000" w:themeColor="text1"/>
                <w:sz w:val="16"/>
                <w:szCs w:val="16"/>
              </w:rPr>
              <w:t>Intermediate consumption value</w:t>
            </w:r>
          </w:p>
        </w:tc>
      </w:tr>
      <w:tr w:rsidR="00D97F1C" w:rsidRPr="00575AB0" w:rsidTr="00475DE7">
        <w:trPr>
          <w:trHeight w:val="312"/>
          <w:jc w:val="center"/>
        </w:trPr>
        <w:tc>
          <w:tcPr>
            <w:tcW w:w="2127" w:type="dxa"/>
            <w:tcBorders>
              <w:top w:val="nil"/>
              <w:bottom w:val="nil"/>
            </w:tcBorders>
            <w:vAlign w:val="center"/>
          </w:tcPr>
          <w:p w:rsidR="00D97F1C" w:rsidRPr="00575AB0" w:rsidRDefault="00D97F1C" w:rsidP="00475DE7">
            <w:pPr>
              <w:ind w:left="131"/>
              <w:rPr>
                <w:rFonts w:ascii="Arial" w:hAnsi="Arial" w:cs="Simplified Arabic"/>
                <w:color w:val="000000" w:themeColor="text1"/>
                <w:sz w:val="16"/>
                <w:szCs w:val="16"/>
                <w:rtl/>
              </w:rPr>
            </w:pPr>
            <w:r w:rsidRPr="00575AB0">
              <w:rPr>
                <w:rFonts w:ascii="Arial" w:hAnsi="Arial" w:cs="Simplified Arabic"/>
                <w:color w:val="000000" w:themeColor="text1"/>
                <w:sz w:val="16"/>
                <w:szCs w:val="16"/>
                <w:rtl/>
              </w:rPr>
              <w:t>القيمة المضافة</w:t>
            </w:r>
          </w:p>
        </w:tc>
        <w:tc>
          <w:tcPr>
            <w:tcW w:w="686" w:type="dxa"/>
            <w:tcBorders>
              <w:top w:val="nil"/>
              <w:left w:val="nil"/>
              <w:bottom w:val="nil"/>
              <w:right w:val="nil"/>
            </w:tcBorders>
            <w:noWrap/>
            <w:tcMar>
              <w:top w:w="28" w:type="dxa"/>
              <w:left w:w="28" w:type="dxa"/>
              <w:bottom w:w="28" w:type="dxa"/>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color w:val="000000" w:themeColor="text1"/>
                <w:sz w:val="16"/>
                <w:szCs w:val="16"/>
                <w:rtl/>
              </w:rPr>
              <w:t>151.2</w:t>
            </w:r>
          </w:p>
        </w:tc>
        <w:tc>
          <w:tcPr>
            <w:tcW w:w="686" w:type="dxa"/>
            <w:gridSpan w:val="2"/>
            <w:tcBorders>
              <w:top w:val="nil"/>
              <w:left w:val="nil"/>
              <w:bottom w:val="nil"/>
              <w:right w:val="nil"/>
            </w:tcBorders>
            <w:tcMar>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hint="cs"/>
                <w:color w:val="000000" w:themeColor="text1"/>
                <w:sz w:val="16"/>
                <w:szCs w:val="16"/>
                <w:rtl/>
              </w:rPr>
              <w:t>192.8</w:t>
            </w:r>
          </w:p>
        </w:tc>
        <w:tc>
          <w:tcPr>
            <w:tcW w:w="686" w:type="dxa"/>
            <w:gridSpan w:val="2"/>
            <w:tcBorders>
              <w:top w:val="nil"/>
              <w:left w:val="nil"/>
              <w:bottom w:val="nil"/>
              <w:right w:val="nil"/>
            </w:tcBorders>
            <w:tcMar>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hint="cs"/>
                <w:color w:val="000000" w:themeColor="text1"/>
                <w:sz w:val="16"/>
                <w:szCs w:val="16"/>
                <w:rtl/>
              </w:rPr>
              <w:t>167.7</w:t>
            </w:r>
          </w:p>
        </w:tc>
        <w:tc>
          <w:tcPr>
            <w:tcW w:w="686" w:type="dxa"/>
            <w:tcBorders>
              <w:top w:val="nil"/>
              <w:left w:val="nil"/>
              <w:bottom w:val="nil"/>
            </w:tcBorders>
            <w:tcMar>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hint="cs"/>
                <w:color w:val="000000" w:themeColor="text1"/>
                <w:sz w:val="16"/>
                <w:szCs w:val="16"/>
                <w:rtl/>
              </w:rPr>
              <w:t>308.9</w:t>
            </w:r>
          </w:p>
        </w:tc>
        <w:tc>
          <w:tcPr>
            <w:tcW w:w="2932" w:type="dxa"/>
            <w:tcBorders>
              <w:top w:val="nil"/>
              <w:bottom w:val="nil"/>
            </w:tcBorders>
            <w:vAlign w:val="center"/>
          </w:tcPr>
          <w:p w:rsidR="00D97F1C" w:rsidRPr="00575AB0" w:rsidRDefault="00D97F1C" w:rsidP="00475DE7">
            <w:pPr>
              <w:pStyle w:val="BodyText2"/>
              <w:bidi w:val="0"/>
              <w:ind w:left="130"/>
              <w:jc w:val="left"/>
              <w:rPr>
                <w:rFonts w:ascii="Arial" w:hAnsi="Arial" w:cs="Arial"/>
                <w:color w:val="000000" w:themeColor="text1"/>
                <w:sz w:val="16"/>
                <w:szCs w:val="16"/>
              </w:rPr>
            </w:pPr>
            <w:r w:rsidRPr="00575AB0">
              <w:rPr>
                <w:rFonts w:ascii="Arial" w:hAnsi="Arial" w:cs="Arial"/>
                <w:color w:val="000000" w:themeColor="text1"/>
                <w:sz w:val="16"/>
                <w:szCs w:val="16"/>
              </w:rPr>
              <w:t>Gross value added</w:t>
            </w:r>
          </w:p>
        </w:tc>
      </w:tr>
      <w:tr w:rsidR="00D97F1C" w:rsidRPr="00575AB0" w:rsidTr="00475DE7">
        <w:trPr>
          <w:trHeight w:val="312"/>
          <w:jc w:val="center"/>
        </w:trPr>
        <w:tc>
          <w:tcPr>
            <w:tcW w:w="2127" w:type="dxa"/>
            <w:tcBorders>
              <w:top w:val="nil"/>
            </w:tcBorders>
            <w:vAlign w:val="center"/>
          </w:tcPr>
          <w:p w:rsidR="00D97F1C" w:rsidRPr="00575AB0" w:rsidRDefault="00D97F1C" w:rsidP="00475DE7">
            <w:pPr>
              <w:ind w:left="131"/>
              <w:rPr>
                <w:rFonts w:ascii="Arial" w:hAnsi="Arial" w:cs="Simplified Arabic"/>
                <w:color w:val="000000" w:themeColor="text1"/>
                <w:sz w:val="16"/>
                <w:szCs w:val="16"/>
                <w:rtl/>
              </w:rPr>
            </w:pPr>
            <w:r w:rsidRPr="00575AB0">
              <w:rPr>
                <w:rFonts w:ascii="Arial" w:hAnsi="Arial" w:cs="Simplified Arabic"/>
                <w:color w:val="000000" w:themeColor="text1"/>
                <w:sz w:val="16"/>
                <w:szCs w:val="16"/>
                <w:rtl/>
              </w:rPr>
              <w:t>التكوين الرأسمالي الثابت الإجمالي</w:t>
            </w:r>
          </w:p>
        </w:tc>
        <w:tc>
          <w:tcPr>
            <w:tcW w:w="686" w:type="dxa"/>
            <w:tcBorders>
              <w:top w:val="nil"/>
              <w:left w:val="nil"/>
              <w:right w:val="nil"/>
            </w:tcBorders>
            <w:noWrap/>
            <w:tcMar>
              <w:top w:w="28" w:type="dxa"/>
              <w:left w:w="28" w:type="dxa"/>
              <w:bottom w:w="28" w:type="dxa"/>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color w:val="000000" w:themeColor="text1"/>
                <w:sz w:val="16"/>
                <w:szCs w:val="16"/>
                <w:rtl/>
              </w:rPr>
              <w:t>18.0</w:t>
            </w:r>
          </w:p>
        </w:tc>
        <w:tc>
          <w:tcPr>
            <w:tcW w:w="686" w:type="dxa"/>
            <w:gridSpan w:val="2"/>
            <w:tcBorders>
              <w:top w:val="nil"/>
              <w:left w:val="nil"/>
              <w:right w:val="nil"/>
            </w:tcBorders>
            <w:tcMar>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hint="cs"/>
                <w:color w:val="000000" w:themeColor="text1"/>
                <w:sz w:val="16"/>
                <w:szCs w:val="16"/>
                <w:rtl/>
              </w:rPr>
              <w:t>..</w:t>
            </w:r>
          </w:p>
        </w:tc>
        <w:tc>
          <w:tcPr>
            <w:tcW w:w="686" w:type="dxa"/>
            <w:gridSpan w:val="2"/>
            <w:tcBorders>
              <w:top w:val="nil"/>
              <w:left w:val="nil"/>
              <w:right w:val="nil"/>
            </w:tcBorders>
            <w:tcMar>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hint="cs"/>
                <w:color w:val="000000" w:themeColor="text1"/>
                <w:sz w:val="16"/>
                <w:szCs w:val="16"/>
                <w:rtl/>
              </w:rPr>
              <w:t>..</w:t>
            </w:r>
          </w:p>
        </w:tc>
        <w:tc>
          <w:tcPr>
            <w:tcW w:w="686" w:type="dxa"/>
            <w:tcBorders>
              <w:top w:val="nil"/>
              <w:left w:val="nil"/>
            </w:tcBorders>
            <w:tcMar>
              <w:right w:w="57" w:type="dxa"/>
            </w:tcMar>
            <w:vAlign w:val="center"/>
          </w:tcPr>
          <w:p w:rsidR="00D97F1C" w:rsidRPr="00575AB0" w:rsidRDefault="00D97F1C" w:rsidP="00475DE7">
            <w:pPr>
              <w:jc w:val="both"/>
              <w:rPr>
                <w:rFonts w:ascii="Arial" w:hAnsi="Arial" w:cs="Arial"/>
                <w:color w:val="000000" w:themeColor="text1"/>
                <w:sz w:val="16"/>
                <w:szCs w:val="16"/>
              </w:rPr>
            </w:pPr>
            <w:r w:rsidRPr="00575AB0">
              <w:rPr>
                <w:rFonts w:ascii="Arial" w:hAnsi="Arial" w:cs="Arial" w:hint="cs"/>
                <w:color w:val="000000" w:themeColor="text1"/>
                <w:sz w:val="16"/>
                <w:szCs w:val="16"/>
                <w:rtl/>
              </w:rPr>
              <w:t>..</w:t>
            </w:r>
          </w:p>
        </w:tc>
        <w:tc>
          <w:tcPr>
            <w:tcW w:w="2932" w:type="dxa"/>
            <w:tcBorders>
              <w:top w:val="nil"/>
            </w:tcBorders>
            <w:vAlign w:val="center"/>
          </w:tcPr>
          <w:p w:rsidR="00D97F1C" w:rsidRPr="00575AB0" w:rsidRDefault="00D97F1C" w:rsidP="00475DE7">
            <w:pPr>
              <w:pStyle w:val="BodyText2"/>
              <w:bidi w:val="0"/>
              <w:ind w:left="130"/>
              <w:jc w:val="left"/>
              <w:rPr>
                <w:rFonts w:ascii="Arial" w:hAnsi="Arial" w:cs="Arial"/>
                <w:color w:val="000000" w:themeColor="text1"/>
                <w:sz w:val="16"/>
                <w:szCs w:val="16"/>
              </w:rPr>
            </w:pPr>
            <w:r w:rsidRPr="00575AB0">
              <w:rPr>
                <w:rFonts w:ascii="Arial" w:hAnsi="Arial" w:cs="Arial"/>
                <w:color w:val="000000" w:themeColor="text1"/>
                <w:sz w:val="16"/>
                <w:szCs w:val="16"/>
              </w:rPr>
              <w:t>Gross fixed capital formation</w:t>
            </w:r>
          </w:p>
        </w:tc>
      </w:tr>
    </w:tbl>
    <w:p w:rsidR="008345B1" w:rsidRDefault="008345B1" w:rsidP="0094537E">
      <w:pPr>
        <w:jc w:val="lowKashida"/>
        <w:rPr>
          <w:rFonts w:cs="Simplified Arabic"/>
          <w:b/>
          <w:bCs/>
          <w:rtl/>
        </w:rPr>
      </w:pPr>
    </w:p>
    <w:p w:rsidR="008345B1" w:rsidRPr="008345B1" w:rsidRDefault="008345B1" w:rsidP="008345B1">
      <w:pPr>
        <w:bidi w:val="0"/>
        <w:rPr>
          <w:rFonts w:cs="Simplified Arabic"/>
          <w:b/>
          <w:bCs/>
          <w:color w:val="FFFFFF" w:themeColor="background1"/>
          <w:rtl/>
        </w:rPr>
      </w:pPr>
      <w:r w:rsidRPr="008345B1">
        <w:rPr>
          <w:rFonts w:cs="Simplified Arabic" w:hint="cs"/>
          <w:b/>
          <w:bCs/>
          <w:color w:val="FFFFFF" w:themeColor="background1"/>
          <w:rtl/>
        </w:rPr>
        <w:lastRenderedPageBreak/>
        <w:t>بلبل</w:t>
      </w:r>
    </w:p>
    <w:sectPr w:rsidR="008345B1" w:rsidRPr="008345B1" w:rsidSect="000A24F3">
      <w:endnotePr>
        <w:numFmt w:val="lowerLetter"/>
      </w:endnotePr>
      <w:type w:val="continuous"/>
      <w:pgSz w:w="9639" w:h="13608" w:code="9"/>
      <w:pgMar w:top="1134" w:right="1134" w:bottom="1134" w:left="1134" w:header="567" w:footer="567" w:gutter="0"/>
      <w:pgNumType w:start="105"/>
      <w:cols w:space="720"/>
      <w:titlePg/>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6043" w:rsidRDefault="00116043">
      <w:r>
        <w:separator/>
      </w:r>
    </w:p>
  </w:endnote>
  <w:endnote w:type="continuationSeparator" w:id="0">
    <w:p w:rsidR="00116043" w:rsidRDefault="001160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8A1" w:rsidRDefault="00DB02BD">
    <w:pPr>
      <w:pStyle w:val="Footer"/>
      <w:framePr w:wrap="around" w:vAnchor="text" w:hAnchor="margin" w:xAlign="center" w:y="1"/>
      <w:rPr>
        <w:rStyle w:val="PageNumber"/>
      </w:rPr>
    </w:pPr>
    <w:r>
      <w:rPr>
        <w:rStyle w:val="PageNumber"/>
      </w:rPr>
      <w:fldChar w:fldCharType="begin"/>
    </w:r>
    <w:r w:rsidR="005028A1">
      <w:rPr>
        <w:rStyle w:val="PageNumber"/>
      </w:rPr>
      <w:instrText xml:space="preserve">PAGE  </w:instrText>
    </w:r>
    <w:r>
      <w:rPr>
        <w:rStyle w:val="PageNumber"/>
      </w:rPr>
      <w:fldChar w:fldCharType="end"/>
    </w:r>
  </w:p>
  <w:p w:rsidR="005028A1" w:rsidRDefault="005028A1">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735455091"/>
      <w:docPartObj>
        <w:docPartGallery w:val="Page Numbers (Bottom of Page)"/>
        <w:docPartUnique/>
      </w:docPartObj>
    </w:sdtPr>
    <w:sdtContent>
      <w:p w:rsidR="000600CE" w:rsidRDefault="00DB02BD">
        <w:pPr>
          <w:pStyle w:val="Footer"/>
          <w:jc w:val="center"/>
        </w:pPr>
        <w:r w:rsidRPr="000600CE">
          <w:rPr>
            <w:rFonts w:asciiTheme="majorBidi" w:hAnsiTheme="majorBidi" w:cstheme="majorBidi"/>
            <w:sz w:val="16"/>
            <w:szCs w:val="16"/>
          </w:rPr>
          <w:fldChar w:fldCharType="begin"/>
        </w:r>
        <w:r w:rsidR="000600CE" w:rsidRPr="000600CE">
          <w:rPr>
            <w:rFonts w:asciiTheme="majorBidi" w:hAnsiTheme="majorBidi" w:cstheme="majorBidi"/>
            <w:sz w:val="16"/>
            <w:szCs w:val="16"/>
          </w:rPr>
          <w:instrText xml:space="preserve"> PAGE   \* MERGEFORMAT </w:instrText>
        </w:r>
        <w:r w:rsidRPr="000600CE">
          <w:rPr>
            <w:rFonts w:asciiTheme="majorBidi" w:hAnsiTheme="majorBidi" w:cstheme="majorBidi"/>
            <w:sz w:val="16"/>
            <w:szCs w:val="16"/>
          </w:rPr>
          <w:fldChar w:fldCharType="separate"/>
        </w:r>
        <w:r w:rsidR="008345B1">
          <w:rPr>
            <w:rFonts w:asciiTheme="majorBidi" w:hAnsiTheme="majorBidi" w:cstheme="majorBidi"/>
            <w:sz w:val="16"/>
            <w:szCs w:val="16"/>
            <w:rtl/>
          </w:rPr>
          <w:t>108</w:t>
        </w:r>
        <w:r w:rsidRPr="000600CE">
          <w:rPr>
            <w:rFonts w:asciiTheme="majorBidi" w:hAnsiTheme="majorBidi" w:cstheme="majorBidi"/>
            <w:sz w:val="16"/>
            <w:szCs w:val="16"/>
          </w:rPr>
          <w:fldChar w:fldCharType="end"/>
        </w:r>
      </w:p>
    </w:sdtContent>
  </w:sdt>
  <w:p w:rsidR="005028A1" w:rsidRPr="00D201AE" w:rsidRDefault="005028A1">
    <w:pPr>
      <w:pStyle w:val="Footer"/>
      <w:jc w:val="center"/>
      <w:rPr>
        <w:sz w:val="16"/>
        <w:szCs w:val="16"/>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8A1" w:rsidRPr="003C5073" w:rsidRDefault="00DB02BD">
    <w:pPr>
      <w:pStyle w:val="Footer"/>
      <w:jc w:val="center"/>
      <w:rPr>
        <w:rFonts w:cs="Times New Roman"/>
        <w:sz w:val="16"/>
        <w:szCs w:val="16"/>
      </w:rPr>
    </w:pPr>
    <w:r w:rsidRPr="003C5073">
      <w:rPr>
        <w:rFonts w:cs="Times New Roman"/>
        <w:sz w:val="16"/>
        <w:szCs w:val="16"/>
      </w:rPr>
      <w:fldChar w:fldCharType="begin"/>
    </w:r>
    <w:r w:rsidR="005028A1" w:rsidRPr="003C5073">
      <w:rPr>
        <w:rFonts w:cs="Times New Roman"/>
        <w:sz w:val="16"/>
        <w:szCs w:val="16"/>
      </w:rPr>
      <w:instrText xml:space="preserve"> PAGE   \* MERGEFORMAT </w:instrText>
    </w:r>
    <w:r w:rsidRPr="003C5073">
      <w:rPr>
        <w:rFonts w:cs="Times New Roman"/>
        <w:sz w:val="16"/>
        <w:szCs w:val="16"/>
      </w:rPr>
      <w:fldChar w:fldCharType="separate"/>
    </w:r>
    <w:r w:rsidR="00475DE7">
      <w:rPr>
        <w:rFonts w:cs="Times New Roman"/>
        <w:sz w:val="16"/>
        <w:szCs w:val="16"/>
        <w:rtl/>
      </w:rPr>
      <w:t>105</w:t>
    </w:r>
    <w:r w:rsidRPr="003C5073">
      <w:rPr>
        <w:rFonts w:cs="Times New Roman"/>
        <w:sz w:val="16"/>
        <w:szCs w:val="16"/>
      </w:rPr>
      <w:fldChar w:fldCharType="end"/>
    </w:r>
  </w:p>
  <w:p w:rsidR="005028A1" w:rsidRDefault="005028A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6043" w:rsidRDefault="00116043">
      <w:r>
        <w:separator/>
      </w:r>
    </w:p>
  </w:footnote>
  <w:footnote w:type="continuationSeparator" w:id="0">
    <w:p w:rsidR="00116043" w:rsidRDefault="001160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00CE" w:rsidRDefault="000600C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8A1" w:rsidRPr="000958F4" w:rsidRDefault="00130257" w:rsidP="00AD3614">
    <w:pPr>
      <w:pStyle w:val="Header"/>
      <w:rPr>
        <w:rFonts w:ascii="Arial" w:hAnsi="Arial" w:cs="Arial"/>
        <w:sz w:val="12"/>
        <w:szCs w:val="16"/>
        <w:rtl/>
      </w:rPr>
    </w:pPr>
    <w:r w:rsidRPr="000958F4">
      <w:rPr>
        <w:rFonts w:ascii="Arial" w:hAnsi="Arial" w:cs="Arial"/>
        <w:sz w:val="16"/>
        <w:szCs w:val="16"/>
      </w:rPr>
      <w:t>PCBS</w:t>
    </w:r>
    <w:r w:rsidRPr="000958F4">
      <w:rPr>
        <w:rFonts w:ascii="Arial" w:hAnsi="Arial" w:cs="Arial"/>
        <w:sz w:val="16"/>
        <w:szCs w:val="16"/>
        <w:rtl/>
      </w:rPr>
      <w:t xml:space="preserve">: كتاب القدس الإحصائي السنوي 2017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8A1" w:rsidRPr="000958F4" w:rsidRDefault="00130257">
    <w:pPr>
      <w:pStyle w:val="Header"/>
      <w:rPr>
        <w:rFonts w:ascii="Arial" w:hAnsi="Arial" w:cs="Arial"/>
        <w:sz w:val="16"/>
        <w:szCs w:val="16"/>
      </w:rPr>
    </w:pPr>
    <w:r w:rsidRPr="000958F4">
      <w:rPr>
        <w:rFonts w:ascii="Arial" w:hAnsi="Arial" w:cs="Arial"/>
        <w:sz w:val="16"/>
        <w:szCs w:val="16"/>
      </w:rPr>
      <w:t>PCBS</w:t>
    </w:r>
    <w:r w:rsidRPr="000958F4">
      <w:rPr>
        <w:rFonts w:ascii="Arial" w:hAnsi="Arial" w:cs="Arial"/>
        <w:sz w:val="16"/>
        <w:szCs w:val="16"/>
        <w:rtl/>
      </w:rPr>
      <w:t xml:space="preserve">: كتاب القدس الإحصائي السنوي 2017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04BFD"/>
    <w:multiLevelType w:val="singleLevel"/>
    <w:tmpl w:val="0401000F"/>
    <w:lvl w:ilvl="0">
      <w:start w:val="1"/>
      <w:numFmt w:val="decimal"/>
      <w:lvlText w:val="%1."/>
      <w:lvlJc w:val="center"/>
      <w:pPr>
        <w:tabs>
          <w:tab w:val="num" w:pos="648"/>
        </w:tabs>
        <w:ind w:left="360" w:right="360" w:hanging="72"/>
      </w:pPr>
    </w:lvl>
  </w:abstractNum>
  <w:abstractNum w:abstractNumId="1">
    <w:nsid w:val="046B3D82"/>
    <w:multiLevelType w:val="singleLevel"/>
    <w:tmpl w:val="0950AA62"/>
    <w:lvl w:ilvl="0">
      <w:start w:val="1"/>
      <w:numFmt w:val="upperRoman"/>
      <w:lvlText w:val="%1."/>
      <w:lvlJc w:val="left"/>
      <w:pPr>
        <w:tabs>
          <w:tab w:val="num" w:pos="648"/>
        </w:tabs>
        <w:ind w:left="648" w:right="648" w:hanging="360"/>
      </w:pPr>
      <w:rPr>
        <w:rFonts w:hint="default"/>
        <w:sz w:val="24"/>
      </w:rPr>
    </w:lvl>
  </w:abstractNum>
  <w:abstractNum w:abstractNumId="2">
    <w:nsid w:val="05537BEF"/>
    <w:multiLevelType w:val="hybridMultilevel"/>
    <w:tmpl w:val="A8A8AFA2"/>
    <w:lvl w:ilvl="0" w:tplc="3DFC3A5A">
      <w:start w:val="3"/>
      <w:numFmt w:val="decimal"/>
      <w:lvlText w:val="%1."/>
      <w:lvlJc w:val="right"/>
      <w:pPr>
        <w:tabs>
          <w:tab w:val="num" w:pos="3600"/>
        </w:tabs>
        <w:ind w:left="3600" w:right="3600" w:hanging="360"/>
      </w:pPr>
      <w:rPr>
        <w:rFonts w:ascii="Times New Roman" w:hAnsi="Times New Roman" w:cs="Times New Roman" w:hint="default"/>
        <w:b/>
        <w:bCs/>
        <w:i w:val="0"/>
        <w:iCs w:val="0"/>
        <w:sz w:val="20"/>
        <w:szCs w:val="20"/>
      </w:rPr>
    </w:lvl>
    <w:lvl w:ilvl="1" w:tplc="D706B678" w:tentative="1">
      <w:start w:val="1"/>
      <w:numFmt w:val="lowerLetter"/>
      <w:lvlText w:val="%2."/>
      <w:lvlJc w:val="left"/>
      <w:pPr>
        <w:tabs>
          <w:tab w:val="num" w:pos="1440"/>
        </w:tabs>
        <w:ind w:left="1440" w:right="1440" w:hanging="360"/>
      </w:pPr>
    </w:lvl>
    <w:lvl w:ilvl="2" w:tplc="AFF01624" w:tentative="1">
      <w:start w:val="1"/>
      <w:numFmt w:val="lowerRoman"/>
      <w:lvlText w:val="%3."/>
      <w:lvlJc w:val="right"/>
      <w:pPr>
        <w:tabs>
          <w:tab w:val="num" w:pos="2160"/>
        </w:tabs>
        <w:ind w:left="2160" w:right="2160" w:hanging="180"/>
      </w:pPr>
    </w:lvl>
    <w:lvl w:ilvl="3" w:tplc="A452627E" w:tentative="1">
      <w:start w:val="1"/>
      <w:numFmt w:val="decimal"/>
      <w:lvlText w:val="%4."/>
      <w:lvlJc w:val="left"/>
      <w:pPr>
        <w:tabs>
          <w:tab w:val="num" w:pos="2880"/>
        </w:tabs>
        <w:ind w:left="2880" w:right="2880" w:hanging="360"/>
      </w:pPr>
    </w:lvl>
    <w:lvl w:ilvl="4" w:tplc="178CAF62" w:tentative="1">
      <w:start w:val="1"/>
      <w:numFmt w:val="lowerLetter"/>
      <w:lvlText w:val="%5."/>
      <w:lvlJc w:val="left"/>
      <w:pPr>
        <w:tabs>
          <w:tab w:val="num" w:pos="3600"/>
        </w:tabs>
        <w:ind w:left="3600" w:right="3600" w:hanging="360"/>
      </w:pPr>
    </w:lvl>
    <w:lvl w:ilvl="5" w:tplc="D5C0A82C" w:tentative="1">
      <w:start w:val="1"/>
      <w:numFmt w:val="lowerRoman"/>
      <w:lvlText w:val="%6."/>
      <w:lvlJc w:val="right"/>
      <w:pPr>
        <w:tabs>
          <w:tab w:val="num" w:pos="4320"/>
        </w:tabs>
        <w:ind w:left="4320" w:right="4320" w:hanging="180"/>
      </w:pPr>
    </w:lvl>
    <w:lvl w:ilvl="6" w:tplc="4E16FBF4" w:tentative="1">
      <w:start w:val="1"/>
      <w:numFmt w:val="decimal"/>
      <w:lvlText w:val="%7."/>
      <w:lvlJc w:val="left"/>
      <w:pPr>
        <w:tabs>
          <w:tab w:val="num" w:pos="5040"/>
        </w:tabs>
        <w:ind w:left="5040" w:right="5040" w:hanging="360"/>
      </w:pPr>
    </w:lvl>
    <w:lvl w:ilvl="7" w:tplc="6A3299F6" w:tentative="1">
      <w:start w:val="1"/>
      <w:numFmt w:val="lowerLetter"/>
      <w:lvlText w:val="%8."/>
      <w:lvlJc w:val="left"/>
      <w:pPr>
        <w:tabs>
          <w:tab w:val="num" w:pos="5760"/>
        </w:tabs>
        <w:ind w:left="5760" w:right="5760" w:hanging="360"/>
      </w:pPr>
    </w:lvl>
    <w:lvl w:ilvl="8" w:tplc="167E5FA4" w:tentative="1">
      <w:start w:val="1"/>
      <w:numFmt w:val="lowerRoman"/>
      <w:lvlText w:val="%9."/>
      <w:lvlJc w:val="right"/>
      <w:pPr>
        <w:tabs>
          <w:tab w:val="num" w:pos="6480"/>
        </w:tabs>
        <w:ind w:left="6480" w:right="6480" w:hanging="180"/>
      </w:pPr>
    </w:lvl>
  </w:abstractNum>
  <w:abstractNum w:abstractNumId="3">
    <w:nsid w:val="09E969D7"/>
    <w:multiLevelType w:val="singleLevel"/>
    <w:tmpl w:val="0401000F"/>
    <w:lvl w:ilvl="0">
      <w:start w:val="1"/>
      <w:numFmt w:val="decimal"/>
      <w:lvlText w:val="%1."/>
      <w:lvlJc w:val="center"/>
      <w:pPr>
        <w:tabs>
          <w:tab w:val="num" w:pos="648"/>
        </w:tabs>
        <w:ind w:left="360" w:right="360" w:hanging="72"/>
      </w:pPr>
    </w:lvl>
  </w:abstractNum>
  <w:abstractNum w:abstractNumId="4">
    <w:nsid w:val="14A065D9"/>
    <w:multiLevelType w:val="singleLevel"/>
    <w:tmpl w:val="0950AA62"/>
    <w:lvl w:ilvl="0">
      <w:start w:val="1"/>
      <w:numFmt w:val="upperRoman"/>
      <w:lvlText w:val="%1."/>
      <w:lvlJc w:val="left"/>
      <w:pPr>
        <w:tabs>
          <w:tab w:val="num" w:pos="648"/>
        </w:tabs>
        <w:ind w:left="648" w:right="648" w:hanging="360"/>
      </w:pPr>
      <w:rPr>
        <w:rFonts w:hint="default"/>
        <w:sz w:val="24"/>
      </w:rPr>
    </w:lvl>
  </w:abstractNum>
  <w:abstractNum w:abstractNumId="5">
    <w:nsid w:val="1B3D1695"/>
    <w:multiLevelType w:val="singleLevel"/>
    <w:tmpl w:val="0401000F"/>
    <w:lvl w:ilvl="0">
      <w:start w:val="1"/>
      <w:numFmt w:val="decimal"/>
      <w:lvlText w:val="%1."/>
      <w:lvlJc w:val="center"/>
      <w:pPr>
        <w:tabs>
          <w:tab w:val="num" w:pos="648"/>
        </w:tabs>
        <w:ind w:left="360" w:right="360" w:hanging="72"/>
      </w:pPr>
    </w:lvl>
  </w:abstractNum>
  <w:abstractNum w:abstractNumId="6">
    <w:nsid w:val="1ED57AF3"/>
    <w:multiLevelType w:val="singleLevel"/>
    <w:tmpl w:val="0401000F"/>
    <w:lvl w:ilvl="0">
      <w:start w:val="1"/>
      <w:numFmt w:val="decimal"/>
      <w:lvlText w:val="%1."/>
      <w:lvlJc w:val="center"/>
      <w:pPr>
        <w:tabs>
          <w:tab w:val="num" w:pos="648"/>
        </w:tabs>
        <w:ind w:left="360" w:right="360" w:hanging="72"/>
      </w:pPr>
    </w:lvl>
  </w:abstractNum>
  <w:abstractNum w:abstractNumId="7">
    <w:nsid w:val="232503BC"/>
    <w:multiLevelType w:val="hybridMultilevel"/>
    <w:tmpl w:val="F2569604"/>
    <w:lvl w:ilvl="0" w:tplc="F2A6920E">
      <w:start w:val="1"/>
      <w:numFmt w:val="decimal"/>
      <w:lvlText w:val="%1."/>
      <w:lvlJc w:val="left"/>
      <w:pPr>
        <w:tabs>
          <w:tab w:val="num" w:pos="360"/>
        </w:tabs>
        <w:ind w:left="284" w:right="284" w:hanging="284"/>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8">
    <w:nsid w:val="2B5C10D7"/>
    <w:multiLevelType w:val="multilevel"/>
    <w:tmpl w:val="75108C8C"/>
    <w:lvl w:ilvl="0">
      <w:start w:val="1"/>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006001D"/>
    <w:multiLevelType w:val="hybridMultilevel"/>
    <w:tmpl w:val="2A6A7DF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3A15CBB"/>
    <w:multiLevelType w:val="singleLevel"/>
    <w:tmpl w:val="0950AA62"/>
    <w:lvl w:ilvl="0">
      <w:start w:val="1"/>
      <w:numFmt w:val="upperRoman"/>
      <w:lvlText w:val="%1."/>
      <w:lvlJc w:val="left"/>
      <w:pPr>
        <w:tabs>
          <w:tab w:val="num" w:pos="648"/>
        </w:tabs>
        <w:ind w:left="648" w:right="648" w:hanging="360"/>
      </w:pPr>
      <w:rPr>
        <w:rFonts w:hint="default"/>
        <w:sz w:val="24"/>
      </w:rPr>
    </w:lvl>
  </w:abstractNum>
  <w:abstractNum w:abstractNumId="11">
    <w:nsid w:val="368B1E98"/>
    <w:multiLevelType w:val="singleLevel"/>
    <w:tmpl w:val="0950AA62"/>
    <w:lvl w:ilvl="0">
      <w:start w:val="1"/>
      <w:numFmt w:val="upperRoman"/>
      <w:lvlText w:val="%1."/>
      <w:lvlJc w:val="left"/>
      <w:pPr>
        <w:tabs>
          <w:tab w:val="num" w:pos="648"/>
        </w:tabs>
        <w:ind w:left="648" w:right="648" w:hanging="360"/>
      </w:pPr>
      <w:rPr>
        <w:rFonts w:hint="default"/>
        <w:sz w:val="24"/>
      </w:rPr>
    </w:lvl>
  </w:abstractNum>
  <w:abstractNum w:abstractNumId="12">
    <w:nsid w:val="38043166"/>
    <w:multiLevelType w:val="singleLevel"/>
    <w:tmpl w:val="0401000F"/>
    <w:lvl w:ilvl="0">
      <w:start w:val="1"/>
      <w:numFmt w:val="decimal"/>
      <w:lvlText w:val="%1."/>
      <w:lvlJc w:val="center"/>
      <w:pPr>
        <w:tabs>
          <w:tab w:val="num" w:pos="648"/>
        </w:tabs>
        <w:ind w:left="360" w:right="360" w:hanging="72"/>
      </w:pPr>
    </w:lvl>
  </w:abstractNum>
  <w:abstractNum w:abstractNumId="13">
    <w:nsid w:val="3FA7303F"/>
    <w:multiLevelType w:val="singleLevel"/>
    <w:tmpl w:val="48B6FCB6"/>
    <w:lvl w:ilvl="0">
      <w:start w:val="1"/>
      <w:numFmt w:val="decimal"/>
      <w:lvlText w:val="%1."/>
      <w:lvlJc w:val="left"/>
      <w:pPr>
        <w:tabs>
          <w:tab w:val="num" w:pos="360"/>
        </w:tabs>
        <w:ind w:left="360" w:right="360" w:hanging="360"/>
      </w:pPr>
      <w:rPr>
        <w:rFonts w:hint="default"/>
        <w:sz w:val="20"/>
      </w:rPr>
    </w:lvl>
  </w:abstractNum>
  <w:abstractNum w:abstractNumId="14">
    <w:nsid w:val="469762ED"/>
    <w:multiLevelType w:val="singleLevel"/>
    <w:tmpl w:val="0401000F"/>
    <w:lvl w:ilvl="0">
      <w:start w:val="1"/>
      <w:numFmt w:val="decimal"/>
      <w:lvlText w:val="%1."/>
      <w:lvlJc w:val="center"/>
      <w:pPr>
        <w:tabs>
          <w:tab w:val="num" w:pos="648"/>
        </w:tabs>
        <w:ind w:left="360" w:right="360" w:hanging="72"/>
      </w:pPr>
    </w:lvl>
  </w:abstractNum>
  <w:abstractNum w:abstractNumId="15">
    <w:nsid w:val="5095275D"/>
    <w:multiLevelType w:val="singleLevel"/>
    <w:tmpl w:val="57BC35FE"/>
    <w:lvl w:ilvl="0">
      <w:start w:val="3"/>
      <w:numFmt w:val="decimal"/>
      <w:lvlText w:val="%1."/>
      <w:lvlJc w:val="left"/>
      <w:pPr>
        <w:tabs>
          <w:tab w:val="num" w:pos="360"/>
        </w:tabs>
        <w:ind w:left="360" w:right="360" w:hanging="360"/>
      </w:pPr>
      <w:rPr>
        <w:rFonts w:ascii="Times New Roman" w:hint="default"/>
        <w:b/>
        <w:i w:val="0"/>
        <w:sz w:val="20"/>
      </w:rPr>
    </w:lvl>
  </w:abstractNum>
  <w:abstractNum w:abstractNumId="16">
    <w:nsid w:val="52571DC5"/>
    <w:multiLevelType w:val="singleLevel"/>
    <w:tmpl w:val="0950AA62"/>
    <w:lvl w:ilvl="0">
      <w:start w:val="1"/>
      <w:numFmt w:val="upperRoman"/>
      <w:lvlText w:val="%1."/>
      <w:lvlJc w:val="left"/>
      <w:pPr>
        <w:tabs>
          <w:tab w:val="num" w:pos="648"/>
        </w:tabs>
        <w:ind w:left="648" w:right="648" w:hanging="360"/>
      </w:pPr>
      <w:rPr>
        <w:rFonts w:hint="default"/>
        <w:sz w:val="24"/>
      </w:rPr>
    </w:lvl>
  </w:abstractNum>
  <w:abstractNum w:abstractNumId="17">
    <w:nsid w:val="58620185"/>
    <w:multiLevelType w:val="hybridMultilevel"/>
    <w:tmpl w:val="095C5448"/>
    <w:lvl w:ilvl="0" w:tplc="64AED71C">
      <w:start w:val="1"/>
      <w:numFmt w:val="decimal"/>
      <w:lvlText w:val="%1."/>
      <w:lvlJc w:val="center"/>
      <w:pPr>
        <w:tabs>
          <w:tab w:val="num" w:pos="288"/>
        </w:tabs>
        <w:ind w:left="0" w:hanging="72"/>
      </w:pPr>
    </w:lvl>
    <w:lvl w:ilvl="1" w:tplc="04090019" w:tentative="1">
      <w:start w:val="1"/>
      <w:numFmt w:val="lowerLetter"/>
      <w:lvlText w:val="%2."/>
      <w:lvlJc w:val="left"/>
      <w:pPr>
        <w:tabs>
          <w:tab w:val="num" w:pos="1080"/>
        </w:tabs>
        <w:ind w:left="1080" w:right="1080" w:hanging="360"/>
      </w:pPr>
    </w:lvl>
    <w:lvl w:ilvl="2" w:tplc="0409001B" w:tentative="1">
      <w:start w:val="1"/>
      <w:numFmt w:val="lowerRoman"/>
      <w:lvlText w:val="%3."/>
      <w:lvlJc w:val="right"/>
      <w:pPr>
        <w:tabs>
          <w:tab w:val="num" w:pos="1800"/>
        </w:tabs>
        <w:ind w:left="1800" w:right="1800" w:hanging="180"/>
      </w:pPr>
    </w:lvl>
    <w:lvl w:ilvl="3" w:tplc="0409000F" w:tentative="1">
      <w:start w:val="1"/>
      <w:numFmt w:val="decimal"/>
      <w:lvlText w:val="%4."/>
      <w:lvlJc w:val="left"/>
      <w:pPr>
        <w:tabs>
          <w:tab w:val="num" w:pos="2520"/>
        </w:tabs>
        <w:ind w:left="2520" w:right="2520" w:hanging="360"/>
      </w:pPr>
    </w:lvl>
    <w:lvl w:ilvl="4" w:tplc="04090019" w:tentative="1">
      <w:start w:val="1"/>
      <w:numFmt w:val="lowerLetter"/>
      <w:lvlText w:val="%5."/>
      <w:lvlJc w:val="left"/>
      <w:pPr>
        <w:tabs>
          <w:tab w:val="num" w:pos="3240"/>
        </w:tabs>
        <w:ind w:left="3240" w:right="3240" w:hanging="360"/>
      </w:pPr>
    </w:lvl>
    <w:lvl w:ilvl="5" w:tplc="0409001B" w:tentative="1">
      <w:start w:val="1"/>
      <w:numFmt w:val="lowerRoman"/>
      <w:lvlText w:val="%6."/>
      <w:lvlJc w:val="right"/>
      <w:pPr>
        <w:tabs>
          <w:tab w:val="num" w:pos="3960"/>
        </w:tabs>
        <w:ind w:left="3960" w:right="3960" w:hanging="180"/>
      </w:pPr>
    </w:lvl>
    <w:lvl w:ilvl="6" w:tplc="0409000F" w:tentative="1">
      <w:start w:val="1"/>
      <w:numFmt w:val="decimal"/>
      <w:lvlText w:val="%7."/>
      <w:lvlJc w:val="left"/>
      <w:pPr>
        <w:tabs>
          <w:tab w:val="num" w:pos="4680"/>
        </w:tabs>
        <w:ind w:left="4680" w:right="4680" w:hanging="360"/>
      </w:pPr>
    </w:lvl>
    <w:lvl w:ilvl="7" w:tplc="04090019" w:tentative="1">
      <w:start w:val="1"/>
      <w:numFmt w:val="lowerLetter"/>
      <w:lvlText w:val="%8."/>
      <w:lvlJc w:val="left"/>
      <w:pPr>
        <w:tabs>
          <w:tab w:val="num" w:pos="5400"/>
        </w:tabs>
        <w:ind w:left="5400" w:right="5400" w:hanging="360"/>
      </w:pPr>
    </w:lvl>
    <w:lvl w:ilvl="8" w:tplc="0409001B" w:tentative="1">
      <w:start w:val="1"/>
      <w:numFmt w:val="lowerRoman"/>
      <w:lvlText w:val="%9."/>
      <w:lvlJc w:val="right"/>
      <w:pPr>
        <w:tabs>
          <w:tab w:val="num" w:pos="6120"/>
        </w:tabs>
        <w:ind w:left="6120" w:right="6120" w:hanging="180"/>
      </w:pPr>
    </w:lvl>
  </w:abstractNum>
  <w:abstractNum w:abstractNumId="18">
    <w:nsid w:val="58D060C6"/>
    <w:multiLevelType w:val="singleLevel"/>
    <w:tmpl w:val="0401000F"/>
    <w:lvl w:ilvl="0">
      <w:start w:val="1"/>
      <w:numFmt w:val="decimal"/>
      <w:lvlText w:val="%1."/>
      <w:lvlJc w:val="center"/>
      <w:pPr>
        <w:tabs>
          <w:tab w:val="num" w:pos="648"/>
        </w:tabs>
        <w:ind w:left="360" w:right="360" w:hanging="72"/>
      </w:pPr>
    </w:lvl>
  </w:abstractNum>
  <w:abstractNum w:abstractNumId="19">
    <w:nsid w:val="5B730680"/>
    <w:multiLevelType w:val="singleLevel"/>
    <w:tmpl w:val="0401000F"/>
    <w:lvl w:ilvl="0">
      <w:start w:val="1"/>
      <w:numFmt w:val="decimal"/>
      <w:lvlText w:val="%1."/>
      <w:lvlJc w:val="center"/>
      <w:pPr>
        <w:tabs>
          <w:tab w:val="num" w:pos="648"/>
        </w:tabs>
        <w:ind w:left="360" w:right="360" w:hanging="72"/>
      </w:pPr>
    </w:lvl>
  </w:abstractNum>
  <w:abstractNum w:abstractNumId="20">
    <w:nsid w:val="5BA05935"/>
    <w:multiLevelType w:val="hybridMultilevel"/>
    <w:tmpl w:val="2FDEADC8"/>
    <w:lvl w:ilvl="0" w:tplc="7D0486C6">
      <w:start w:val="3"/>
      <w:numFmt w:val="decimal"/>
      <w:lvlText w:val="%1."/>
      <w:lvlJc w:val="right"/>
      <w:pPr>
        <w:tabs>
          <w:tab w:val="num" w:pos="3740"/>
        </w:tabs>
        <w:ind w:left="3740" w:right="3740" w:hanging="360"/>
      </w:pPr>
      <w:rPr>
        <w:rFonts w:ascii="Times New Roman" w:hAnsi="Times New Roman" w:cs="Times New Roman" w:hint="default"/>
        <w:b/>
        <w:bCs/>
        <w:i w:val="0"/>
        <w:iCs w:val="0"/>
        <w:sz w:val="20"/>
        <w:szCs w:val="20"/>
      </w:rPr>
    </w:lvl>
    <w:lvl w:ilvl="1" w:tplc="E112F254" w:tentative="1">
      <w:start w:val="1"/>
      <w:numFmt w:val="lowerRoman"/>
      <w:lvlText w:val="%2."/>
      <w:lvlJc w:val="left"/>
      <w:pPr>
        <w:tabs>
          <w:tab w:val="num" w:pos="1580"/>
        </w:tabs>
        <w:ind w:left="1580" w:right="1580" w:hanging="360"/>
      </w:pPr>
    </w:lvl>
    <w:lvl w:ilvl="2" w:tplc="0DF02BA4" w:tentative="1">
      <w:start w:val="1"/>
      <w:numFmt w:val="arabicAbjad"/>
      <w:lvlText w:val="%3."/>
      <w:lvlJc w:val="right"/>
      <w:pPr>
        <w:tabs>
          <w:tab w:val="num" w:pos="2300"/>
        </w:tabs>
        <w:ind w:left="2300" w:right="2300" w:hanging="180"/>
      </w:pPr>
    </w:lvl>
    <w:lvl w:ilvl="3" w:tplc="BD527950" w:tentative="1">
      <w:start w:val="1"/>
      <w:numFmt w:val="decimal"/>
      <w:lvlText w:val="%4."/>
      <w:lvlJc w:val="left"/>
      <w:pPr>
        <w:tabs>
          <w:tab w:val="num" w:pos="3020"/>
        </w:tabs>
        <w:ind w:left="3020" w:right="3020" w:hanging="360"/>
      </w:pPr>
    </w:lvl>
    <w:lvl w:ilvl="4" w:tplc="7486CE9E" w:tentative="1">
      <w:start w:val="1"/>
      <w:numFmt w:val="lowerRoman"/>
      <w:lvlText w:val="%5."/>
      <w:lvlJc w:val="left"/>
      <w:pPr>
        <w:tabs>
          <w:tab w:val="num" w:pos="3740"/>
        </w:tabs>
        <w:ind w:left="3740" w:right="3740" w:hanging="360"/>
      </w:pPr>
    </w:lvl>
    <w:lvl w:ilvl="5" w:tplc="02AA9E34" w:tentative="1">
      <w:start w:val="1"/>
      <w:numFmt w:val="arabicAbjad"/>
      <w:lvlText w:val="%6."/>
      <w:lvlJc w:val="right"/>
      <w:pPr>
        <w:tabs>
          <w:tab w:val="num" w:pos="4460"/>
        </w:tabs>
        <w:ind w:left="4460" w:right="4460" w:hanging="180"/>
      </w:pPr>
    </w:lvl>
    <w:lvl w:ilvl="6" w:tplc="E2D20E18" w:tentative="1">
      <w:start w:val="1"/>
      <w:numFmt w:val="decimal"/>
      <w:lvlText w:val="%7."/>
      <w:lvlJc w:val="left"/>
      <w:pPr>
        <w:tabs>
          <w:tab w:val="num" w:pos="5180"/>
        </w:tabs>
        <w:ind w:left="5180" w:right="5180" w:hanging="360"/>
      </w:pPr>
    </w:lvl>
    <w:lvl w:ilvl="7" w:tplc="2CD8B9CC" w:tentative="1">
      <w:start w:val="1"/>
      <w:numFmt w:val="lowerRoman"/>
      <w:lvlText w:val="%8."/>
      <w:lvlJc w:val="left"/>
      <w:pPr>
        <w:tabs>
          <w:tab w:val="num" w:pos="5900"/>
        </w:tabs>
        <w:ind w:left="5900" w:right="5900" w:hanging="360"/>
      </w:pPr>
    </w:lvl>
    <w:lvl w:ilvl="8" w:tplc="35904FE8" w:tentative="1">
      <w:start w:val="1"/>
      <w:numFmt w:val="arabicAbjad"/>
      <w:lvlText w:val="%9."/>
      <w:lvlJc w:val="right"/>
      <w:pPr>
        <w:tabs>
          <w:tab w:val="num" w:pos="6620"/>
        </w:tabs>
        <w:ind w:left="6620" w:right="6620" w:hanging="180"/>
      </w:pPr>
    </w:lvl>
  </w:abstractNum>
  <w:abstractNum w:abstractNumId="21">
    <w:nsid w:val="5C876AEE"/>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2">
    <w:nsid w:val="5CEB6159"/>
    <w:multiLevelType w:val="singleLevel"/>
    <w:tmpl w:val="0401000F"/>
    <w:lvl w:ilvl="0">
      <w:start w:val="1"/>
      <w:numFmt w:val="decimal"/>
      <w:lvlText w:val="%1."/>
      <w:lvlJc w:val="center"/>
      <w:pPr>
        <w:tabs>
          <w:tab w:val="num" w:pos="648"/>
        </w:tabs>
        <w:ind w:left="360" w:right="360" w:hanging="72"/>
      </w:pPr>
    </w:lvl>
  </w:abstractNum>
  <w:abstractNum w:abstractNumId="23">
    <w:nsid w:val="6DF474C6"/>
    <w:multiLevelType w:val="singleLevel"/>
    <w:tmpl w:val="747AE852"/>
    <w:lvl w:ilvl="0">
      <w:start w:val="1"/>
      <w:numFmt w:val="chosung"/>
      <w:lvlText w:val=""/>
      <w:lvlJc w:val="center"/>
      <w:pPr>
        <w:tabs>
          <w:tab w:val="num" w:pos="1003"/>
        </w:tabs>
        <w:ind w:left="1003" w:right="1003" w:hanging="1003"/>
      </w:pPr>
      <w:rPr>
        <w:rFonts w:ascii="Symbol" w:hAnsi="Symbol" w:hint="default"/>
        <w:b w:val="0"/>
        <w:i w:val="0"/>
        <w:sz w:val="24"/>
        <w:u w:val="none"/>
      </w:rPr>
    </w:lvl>
  </w:abstractNum>
  <w:abstractNum w:abstractNumId="24">
    <w:nsid w:val="72B7331B"/>
    <w:multiLevelType w:val="singleLevel"/>
    <w:tmpl w:val="9EA6BBA0"/>
    <w:lvl w:ilvl="0">
      <w:start w:val="1"/>
      <w:numFmt w:val="decimal"/>
      <w:lvlText w:val="%1."/>
      <w:lvlJc w:val="left"/>
      <w:pPr>
        <w:tabs>
          <w:tab w:val="num" w:pos="648"/>
        </w:tabs>
        <w:ind w:left="648" w:right="648" w:hanging="360"/>
      </w:pPr>
      <w:rPr>
        <w:rFonts w:hint="default"/>
        <w:sz w:val="24"/>
      </w:rPr>
    </w:lvl>
  </w:abstractNum>
  <w:num w:numId="1">
    <w:abstractNumId w:val="18"/>
  </w:num>
  <w:num w:numId="2">
    <w:abstractNumId w:val="14"/>
  </w:num>
  <w:num w:numId="3">
    <w:abstractNumId w:val="12"/>
  </w:num>
  <w:num w:numId="4">
    <w:abstractNumId w:val="19"/>
  </w:num>
  <w:num w:numId="5">
    <w:abstractNumId w:val="3"/>
  </w:num>
  <w:num w:numId="6">
    <w:abstractNumId w:val="5"/>
  </w:num>
  <w:num w:numId="7">
    <w:abstractNumId w:val="0"/>
  </w:num>
  <w:num w:numId="8">
    <w:abstractNumId w:val="22"/>
  </w:num>
  <w:num w:numId="9">
    <w:abstractNumId w:val="23"/>
  </w:num>
  <w:num w:numId="10">
    <w:abstractNumId w:val="6"/>
  </w:num>
  <w:num w:numId="11">
    <w:abstractNumId w:val="4"/>
  </w:num>
  <w:num w:numId="12">
    <w:abstractNumId w:val="1"/>
  </w:num>
  <w:num w:numId="13">
    <w:abstractNumId w:val="16"/>
  </w:num>
  <w:num w:numId="14">
    <w:abstractNumId w:val="10"/>
  </w:num>
  <w:num w:numId="15">
    <w:abstractNumId w:val="11"/>
  </w:num>
  <w:num w:numId="16">
    <w:abstractNumId w:val="24"/>
  </w:num>
  <w:num w:numId="17">
    <w:abstractNumId w:val="21"/>
  </w:num>
  <w:num w:numId="18">
    <w:abstractNumId w:val="13"/>
  </w:num>
  <w:num w:numId="19">
    <w:abstractNumId w:val="15"/>
  </w:num>
  <w:num w:numId="20">
    <w:abstractNumId w:val="2"/>
  </w:num>
  <w:num w:numId="21">
    <w:abstractNumId w:val="20"/>
  </w:num>
  <w:num w:numId="22">
    <w:abstractNumId w:val="7"/>
  </w:num>
  <w:num w:numId="23">
    <w:abstractNumId w:val="9"/>
  </w:num>
  <w:num w:numId="24">
    <w:abstractNumId w:val="8"/>
  </w:num>
  <w:num w:numId="25">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fr-FR" w:vendorID="64" w:dllVersion="131078" w:nlCheck="1" w:checkStyle="1"/>
  <w:activeWritingStyle w:appName="MSWord" w:lang="ar-SA" w:vendorID="4" w:dllVersion="512" w:checkStyle="0"/>
  <w:activeWritingStyle w:appName="MSWord" w:lang="fr-FR" w:vendorID="9" w:dllVersion="512" w:checkStyle="1"/>
  <w:proofState w:spelling="clean"/>
  <w:defaultTabStop w:val="720"/>
  <w:drawingGridHorizontalSpacing w:val="100"/>
  <w:displayHorizontalDrawingGridEvery w:val="0"/>
  <w:displayVerticalDrawingGridEvery w:val="0"/>
  <w:noPunctuationKerning/>
  <w:characterSpacingControl w:val="doNotCompress"/>
  <w:hdrShapeDefaults>
    <o:shapedefaults v:ext="edit" spidmax="264194"/>
  </w:hdrShapeDefaults>
  <w:footnotePr>
    <w:footnote w:id="-1"/>
    <w:footnote w:id="0"/>
  </w:footnotePr>
  <w:endnotePr>
    <w:numFmt w:val="lowerLetter"/>
    <w:endnote w:id="-1"/>
    <w:endnote w:id="0"/>
  </w:endnotePr>
  <w:compat/>
  <w:rsids>
    <w:rsidRoot w:val="00E9619B"/>
    <w:rsid w:val="00001396"/>
    <w:rsid w:val="00007094"/>
    <w:rsid w:val="00010590"/>
    <w:rsid w:val="00010B1F"/>
    <w:rsid w:val="0001291B"/>
    <w:rsid w:val="000142DE"/>
    <w:rsid w:val="00027666"/>
    <w:rsid w:val="000512A2"/>
    <w:rsid w:val="000600CE"/>
    <w:rsid w:val="0006198B"/>
    <w:rsid w:val="00061E6E"/>
    <w:rsid w:val="00072846"/>
    <w:rsid w:val="000735A8"/>
    <w:rsid w:val="000958F4"/>
    <w:rsid w:val="00096635"/>
    <w:rsid w:val="0009738C"/>
    <w:rsid w:val="000A24F3"/>
    <w:rsid w:val="000A44C4"/>
    <w:rsid w:val="000A4968"/>
    <w:rsid w:val="000A6D09"/>
    <w:rsid w:val="000A7BAF"/>
    <w:rsid w:val="000B4C10"/>
    <w:rsid w:val="000D1435"/>
    <w:rsid w:val="000D1E8F"/>
    <w:rsid w:val="000D2002"/>
    <w:rsid w:val="000E2C7C"/>
    <w:rsid w:val="000E34B5"/>
    <w:rsid w:val="000E3D83"/>
    <w:rsid w:val="000E5C79"/>
    <w:rsid w:val="000F0751"/>
    <w:rsid w:val="000F0E85"/>
    <w:rsid w:val="000F38CB"/>
    <w:rsid w:val="00103DEE"/>
    <w:rsid w:val="00103FCE"/>
    <w:rsid w:val="0011482C"/>
    <w:rsid w:val="00116043"/>
    <w:rsid w:val="001172C3"/>
    <w:rsid w:val="001234A6"/>
    <w:rsid w:val="001301A9"/>
    <w:rsid w:val="00130257"/>
    <w:rsid w:val="0013116B"/>
    <w:rsid w:val="001373E0"/>
    <w:rsid w:val="00141BE2"/>
    <w:rsid w:val="00143716"/>
    <w:rsid w:val="001438AD"/>
    <w:rsid w:val="00144B38"/>
    <w:rsid w:val="00144D1F"/>
    <w:rsid w:val="001470C9"/>
    <w:rsid w:val="00147534"/>
    <w:rsid w:val="0015404C"/>
    <w:rsid w:val="0015785E"/>
    <w:rsid w:val="0016482E"/>
    <w:rsid w:val="00165462"/>
    <w:rsid w:val="0018602D"/>
    <w:rsid w:val="0018650F"/>
    <w:rsid w:val="00190219"/>
    <w:rsid w:val="00191FC1"/>
    <w:rsid w:val="00192B91"/>
    <w:rsid w:val="00196814"/>
    <w:rsid w:val="001979B0"/>
    <w:rsid w:val="001A267D"/>
    <w:rsid w:val="001B0289"/>
    <w:rsid w:val="001B1F27"/>
    <w:rsid w:val="001B7CFB"/>
    <w:rsid w:val="001C140B"/>
    <w:rsid w:val="001C15D2"/>
    <w:rsid w:val="001C68F2"/>
    <w:rsid w:val="001C6F62"/>
    <w:rsid w:val="001C7909"/>
    <w:rsid w:val="001D5721"/>
    <w:rsid w:val="001D6DE2"/>
    <w:rsid w:val="001E0358"/>
    <w:rsid w:val="001E1A9E"/>
    <w:rsid w:val="001E7614"/>
    <w:rsid w:val="001E7961"/>
    <w:rsid w:val="001F1A8C"/>
    <w:rsid w:val="002000AE"/>
    <w:rsid w:val="002060F2"/>
    <w:rsid w:val="00206DE7"/>
    <w:rsid w:val="00213F99"/>
    <w:rsid w:val="002140DA"/>
    <w:rsid w:val="0021554E"/>
    <w:rsid w:val="00220364"/>
    <w:rsid w:val="00220DB5"/>
    <w:rsid w:val="00222DEA"/>
    <w:rsid w:val="00230249"/>
    <w:rsid w:val="002355F2"/>
    <w:rsid w:val="002361C2"/>
    <w:rsid w:val="0024063E"/>
    <w:rsid w:val="0024133E"/>
    <w:rsid w:val="0024510E"/>
    <w:rsid w:val="002454FE"/>
    <w:rsid w:val="002540C4"/>
    <w:rsid w:val="00254B81"/>
    <w:rsid w:val="00260BAD"/>
    <w:rsid w:val="00260DE3"/>
    <w:rsid w:val="00267BBC"/>
    <w:rsid w:val="00276954"/>
    <w:rsid w:val="002808B7"/>
    <w:rsid w:val="002819CB"/>
    <w:rsid w:val="00284AC4"/>
    <w:rsid w:val="00296E79"/>
    <w:rsid w:val="002A347D"/>
    <w:rsid w:val="002A48AA"/>
    <w:rsid w:val="002B1CA9"/>
    <w:rsid w:val="002B2966"/>
    <w:rsid w:val="002C3ADB"/>
    <w:rsid w:val="002D0C7D"/>
    <w:rsid w:val="002D1285"/>
    <w:rsid w:val="002D784D"/>
    <w:rsid w:val="002E2004"/>
    <w:rsid w:val="002E2188"/>
    <w:rsid w:val="002E70CE"/>
    <w:rsid w:val="003066E4"/>
    <w:rsid w:val="00312B71"/>
    <w:rsid w:val="00312DD3"/>
    <w:rsid w:val="003149B5"/>
    <w:rsid w:val="00315CAA"/>
    <w:rsid w:val="003213F6"/>
    <w:rsid w:val="00327017"/>
    <w:rsid w:val="0032760B"/>
    <w:rsid w:val="0033039F"/>
    <w:rsid w:val="0033117B"/>
    <w:rsid w:val="00332610"/>
    <w:rsid w:val="00335B1F"/>
    <w:rsid w:val="00336253"/>
    <w:rsid w:val="003374CD"/>
    <w:rsid w:val="00340C7A"/>
    <w:rsid w:val="00360EB5"/>
    <w:rsid w:val="00361985"/>
    <w:rsid w:val="00366457"/>
    <w:rsid w:val="0037088B"/>
    <w:rsid w:val="0037270D"/>
    <w:rsid w:val="00373DAE"/>
    <w:rsid w:val="00373E78"/>
    <w:rsid w:val="0038291A"/>
    <w:rsid w:val="0038617A"/>
    <w:rsid w:val="00395032"/>
    <w:rsid w:val="00397534"/>
    <w:rsid w:val="003A5DC4"/>
    <w:rsid w:val="003B425B"/>
    <w:rsid w:val="003B5227"/>
    <w:rsid w:val="003B6505"/>
    <w:rsid w:val="003C1417"/>
    <w:rsid w:val="003C1DF1"/>
    <w:rsid w:val="003C415A"/>
    <w:rsid w:val="003C5073"/>
    <w:rsid w:val="003C5A99"/>
    <w:rsid w:val="003D153D"/>
    <w:rsid w:val="003D23A2"/>
    <w:rsid w:val="003D5C9E"/>
    <w:rsid w:val="003D62F2"/>
    <w:rsid w:val="003E36A1"/>
    <w:rsid w:val="003E42DA"/>
    <w:rsid w:val="003F03A6"/>
    <w:rsid w:val="003F2334"/>
    <w:rsid w:val="003F4CDF"/>
    <w:rsid w:val="003F6236"/>
    <w:rsid w:val="003F74E9"/>
    <w:rsid w:val="00415600"/>
    <w:rsid w:val="00415F8C"/>
    <w:rsid w:val="004312E3"/>
    <w:rsid w:val="00440A28"/>
    <w:rsid w:val="00441E8A"/>
    <w:rsid w:val="0044229A"/>
    <w:rsid w:val="004451CE"/>
    <w:rsid w:val="00446209"/>
    <w:rsid w:val="00446948"/>
    <w:rsid w:val="00453F37"/>
    <w:rsid w:val="00462026"/>
    <w:rsid w:val="00463628"/>
    <w:rsid w:val="00465072"/>
    <w:rsid w:val="00471A38"/>
    <w:rsid w:val="00475DE7"/>
    <w:rsid w:val="0048205B"/>
    <w:rsid w:val="00483568"/>
    <w:rsid w:val="00487807"/>
    <w:rsid w:val="004939EB"/>
    <w:rsid w:val="00494593"/>
    <w:rsid w:val="004A08BD"/>
    <w:rsid w:val="004A3371"/>
    <w:rsid w:val="004A5344"/>
    <w:rsid w:val="004C2D10"/>
    <w:rsid w:val="004C7BDA"/>
    <w:rsid w:val="004D37BB"/>
    <w:rsid w:val="004D5C5B"/>
    <w:rsid w:val="004D719C"/>
    <w:rsid w:val="004D7285"/>
    <w:rsid w:val="004E2D7A"/>
    <w:rsid w:val="004E432B"/>
    <w:rsid w:val="004E7EE9"/>
    <w:rsid w:val="004F4424"/>
    <w:rsid w:val="004F4737"/>
    <w:rsid w:val="005028A1"/>
    <w:rsid w:val="005039D7"/>
    <w:rsid w:val="0050556D"/>
    <w:rsid w:val="00505B90"/>
    <w:rsid w:val="00506B2A"/>
    <w:rsid w:val="00507E52"/>
    <w:rsid w:val="00520990"/>
    <w:rsid w:val="005243C0"/>
    <w:rsid w:val="00527AFA"/>
    <w:rsid w:val="00530727"/>
    <w:rsid w:val="00533284"/>
    <w:rsid w:val="00534507"/>
    <w:rsid w:val="005358C4"/>
    <w:rsid w:val="005438FE"/>
    <w:rsid w:val="005445E6"/>
    <w:rsid w:val="00547078"/>
    <w:rsid w:val="00550E7E"/>
    <w:rsid w:val="005527F5"/>
    <w:rsid w:val="00552A17"/>
    <w:rsid w:val="00557F06"/>
    <w:rsid w:val="00560226"/>
    <w:rsid w:val="00562A0F"/>
    <w:rsid w:val="00565B8F"/>
    <w:rsid w:val="005663BD"/>
    <w:rsid w:val="00567330"/>
    <w:rsid w:val="00570B6C"/>
    <w:rsid w:val="00572502"/>
    <w:rsid w:val="00572647"/>
    <w:rsid w:val="00575224"/>
    <w:rsid w:val="00575AB0"/>
    <w:rsid w:val="00581E72"/>
    <w:rsid w:val="0058247F"/>
    <w:rsid w:val="00582A4E"/>
    <w:rsid w:val="00583E48"/>
    <w:rsid w:val="00584083"/>
    <w:rsid w:val="005855A2"/>
    <w:rsid w:val="00585AEB"/>
    <w:rsid w:val="005865E7"/>
    <w:rsid w:val="0058685C"/>
    <w:rsid w:val="005908E7"/>
    <w:rsid w:val="00593801"/>
    <w:rsid w:val="00593B73"/>
    <w:rsid w:val="005C2C23"/>
    <w:rsid w:val="005C7B84"/>
    <w:rsid w:val="005D236E"/>
    <w:rsid w:val="005D312A"/>
    <w:rsid w:val="005D5CA5"/>
    <w:rsid w:val="005E0662"/>
    <w:rsid w:val="005E5586"/>
    <w:rsid w:val="005F0165"/>
    <w:rsid w:val="0061110D"/>
    <w:rsid w:val="00615D96"/>
    <w:rsid w:val="0062104F"/>
    <w:rsid w:val="00624BDE"/>
    <w:rsid w:val="00625F4F"/>
    <w:rsid w:val="00627258"/>
    <w:rsid w:val="00631159"/>
    <w:rsid w:val="00636954"/>
    <w:rsid w:val="00641769"/>
    <w:rsid w:val="00643389"/>
    <w:rsid w:val="00647A1E"/>
    <w:rsid w:val="00650BFE"/>
    <w:rsid w:val="006531C5"/>
    <w:rsid w:val="006536F1"/>
    <w:rsid w:val="00662011"/>
    <w:rsid w:val="0067223A"/>
    <w:rsid w:val="00672F4F"/>
    <w:rsid w:val="00677E9B"/>
    <w:rsid w:val="00682B2C"/>
    <w:rsid w:val="00682DE3"/>
    <w:rsid w:val="006870AD"/>
    <w:rsid w:val="006906EC"/>
    <w:rsid w:val="00693E54"/>
    <w:rsid w:val="00696FB5"/>
    <w:rsid w:val="006A0554"/>
    <w:rsid w:val="006A1026"/>
    <w:rsid w:val="006A2E5A"/>
    <w:rsid w:val="006A2E9A"/>
    <w:rsid w:val="006A4021"/>
    <w:rsid w:val="006A5D17"/>
    <w:rsid w:val="006B39B7"/>
    <w:rsid w:val="006B5FFB"/>
    <w:rsid w:val="006C60D8"/>
    <w:rsid w:val="006C6648"/>
    <w:rsid w:val="006D0D8C"/>
    <w:rsid w:val="006D2783"/>
    <w:rsid w:val="006D5EB9"/>
    <w:rsid w:val="006D6FFD"/>
    <w:rsid w:val="006E1A2E"/>
    <w:rsid w:val="006E31FF"/>
    <w:rsid w:val="006E53BA"/>
    <w:rsid w:val="006E6A4A"/>
    <w:rsid w:val="006F1955"/>
    <w:rsid w:val="006F4767"/>
    <w:rsid w:val="007046B5"/>
    <w:rsid w:val="007114A3"/>
    <w:rsid w:val="00712DE7"/>
    <w:rsid w:val="007131B3"/>
    <w:rsid w:val="007154CC"/>
    <w:rsid w:val="007202BC"/>
    <w:rsid w:val="0073186C"/>
    <w:rsid w:val="007322E3"/>
    <w:rsid w:val="0073543C"/>
    <w:rsid w:val="00736389"/>
    <w:rsid w:val="00741268"/>
    <w:rsid w:val="007447B5"/>
    <w:rsid w:val="0074531A"/>
    <w:rsid w:val="00746A27"/>
    <w:rsid w:val="007541DD"/>
    <w:rsid w:val="00757126"/>
    <w:rsid w:val="00761AD0"/>
    <w:rsid w:val="0076487E"/>
    <w:rsid w:val="00775718"/>
    <w:rsid w:val="00786DE3"/>
    <w:rsid w:val="007930E7"/>
    <w:rsid w:val="007A2C15"/>
    <w:rsid w:val="007A40FC"/>
    <w:rsid w:val="007A5D21"/>
    <w:rsid w:val="007A7A00"/>
    <w:rsid w:val="007C17B5"/>
    <w:rsid w:val="007C1D10"/>
    <w:rsid w:val="007D139D"/>
    <w:rsid w:val="007D2D9C"/>
    <w:rsid w:val="007D43BA"/>
    <w:rsid w:val="007D44EE"/>
    <w:rsid w:val="007D6B69"/>
    <w:rsid w:val="007E274C"/>
    <w:rsid w:val="007E4C81"/>
    <w:rsid w:val="007F2016"/>
    <w:rsid w:val="0080162B"/>
    <w:rsid w:val="00802590"/>
    <w:rsid w:val="0080275A"/>
    <w:rsid w:val="0080387A"/>
    <w:rsid w:val="008059BF"/>
    <w:rsid w:val="00807684"/>
    <w:rsid w:val="00810A3E"/>
    <w:rsid w:val="00810C22"/>
    <w:rsid w:val="00812FB5"/>
    <w:rsid w:val="00826DBC"/>
    <w:rsid w:val="00830C64"/>
    <w:rsid w:val="008340C0"/>
    <w:rsid w:val="008345B1"/>
    <w:rsid w:val="0083544F"/>
    <w:rsid w:val="00846BD9"/>
    <w:rsid w:val="0085229A"/>
    <w:rsid w:val="008525CF"/>
    <w:rsid w:val="00854E6C"/>
    <w:rsid w:val="00856C2B"/>
    <w:rsid w:val="008574A7"/>
    <w:rsid w:val="00877507"/>
    <w:rsid w:val="0088618F"/>
    <w:rsid w:val="00893C96"/>
    <w:rsid w:val="008A3DAD"/>
    <w:rsid w:val="008B328F"/>
    <w:rsid w:val="008B60BD"/>
    <w:rsid w:val="008C269B"/>
    <w:rsid w:val="008C34DC"/>
    <w:rsid w:val="008C65A7"/>
    <w:rsid w:val="008C671D"/>
    <w:rsid w:val="008D03DC"/>
    <w:rsid w:val="008D06AE"/>
    <w:rsid w:val="008E0A82"/>
    <w:rsid w:val="008E252F"/>
    <w:rsid w:val="008F0448"/>
    <w:rsid w:val="0090467F"/>
    <w:rsid w:val="00905633"/>
    <w:rsid w:val="00910F59"/>
    <w:rsid w:val="00911266"/>
    <w:rsid w:val="0091445C"/>
    <w:rsid w:val="009158CD"/>
    <w:rsid w:val="00926354"/>
    <w:rsid w:val="00927DBB"/>
    <w:rsid w:val="009308A0"/>
    <w:rsid w:val="00934924"/>
    <w:rsid w:val="00936193"/>
    <w:rsid w:val="00940290"/>
    <w:rsid w:val="00943723"/>
    <w:rsid w:val="0094537E"/>
    <w:rsid w:val="00952229"/>
    <w:rsid w:val="00960852"/>
    <w:rsid w:val="00962A17"/>
    <w:rsid w:val="00964C44"/>
    <w:rsid w:val="00982A31"/>
    <w:rsid w:val="00982C9C"/>
    <w:rsid w:val="0098320A"/>
    <w:rsid w:val="00987EE3"/>
    <w:rsid w:val="0099011F"/>
    <w:rsid w:val="00996658"/>
    <w:rsid w:val="009A595D"/>
    <w:rsid w:val="009B588D"/>
    <w:rsid w:val="009C77ED"/>
    <w:rsid w:val="009D6DBF"/>
    <w:rsid w:val="009E135A"/>
    <w:rsid w:val="009E2B59"/>
    <w:rsid w:val="009E7F3E"/>
    <w:rsid w:val="009F1483"/>
    <w:rsid w:val="009F28A7"/>
    <w:rsid w:val="009F6A19"/>
    <w:rsid w:val="00A05A49"/>
    <w:rsid w:val="00A10952"/>
    <w:rsid w:val="00A1444C"/>
    <w:rsid w:val="00A2598B"/>
    <w:rsid w:val="00A30BA0"/>
    <w:rsid w:val="00A467EC"/>
    <w:rsid w:val="00A47792"/>
    <w:rsid w:val="00A510A3"/>
    <w:rsid w:val="00A6078A"/>
    <w:rsid w:val="00A627FC"/>
    <w:rsid w:val="00A666A7"/>
    <w:rsid w:val="00A76CF7"/>
    <w:rsid w:val="00A77144"/>
    <w:rsid w:val="00A774F4"/>
    <w:rsid w:val="00A779B9"/>
    <w:rsid w:val="00A82ABA"/>
    <w:rsid w:val="00A94F7E"/>
    <w:rsid w:val="00A9527C"/>
    <w:rsid w:val="00A96C77"/>
    <w:rsid w:val="00A97E2C"/>
    <w:rsid w:val="00AA16EA"/>
    <w:rsid w:val="00AA2492"/>
    <w:rsid w:val="00AA4C42"/>
    <w:rsid w:val="00AA4EEB"/>
    <w:rsid w:val="00AA6E1C"/>
    <w:rsid w:val="00AB1050"/>
    <w:rsid w:val="00AB260D"/>
    <w:rsid w:val="00AB272D"/>
    <w:rsid w:val="00AC32BE"/>
    <w:rsid w:val="00AC5443"/>
    <w:rsid w:val="00AC79EC"/>
    <w:rsid w:val="00AC7AD3"/>
    <w:rsid w:val="00AD053A"/>
    <w:rsid w:val="00AD301C"/>
    <w:rsid w:val="00AD3479"/>
    <w:rsid w:val="00AD3614"/>
    <w:rsid w:val="00AD3945"/>
    <w:rsid w:val="00AF182E"/>
    <w:rsid w:val="00AF7E67"/>
    <w:rsid w:val="00B0286C"/>
    <w:rsid w:val="00B058CD"/>
    <w:rsid w:val="00B20E4C"/>
    <w:rsid w:val="00B24C40"/>
    <w:rsid w:val="00B25231"/>
    <w:rsid w:val="00B31F38"/>
    <w:rsid w:val="00B3309C"/>
    <w:rsid w:val="00B336A3"/>
    <w:rsid w:val="00B3538A"/>
    <w:rsid w:val="00B51B04"/>
    <w:rsid w:val="00B556EA"/>
    <w:rsid w:val="00B5573A"/>
    <w:rsid w:val="00B629B3"/>
    <w:rsid w:val="00B651F2"/>
    <w:rsid w:val="00B70B49"/>
    <w:rsid w:val="00B731D6"/>
    <w:rsid w:val="00B7549A"/>
    <w:rsid w:val="00B76D78"/>
    <w:rsid w:val="00B80925"/>
    <w:rsid w:val="00B83EE0"/>
    <w:rsid w:val="00B8556F"/>
    <w:rsid w:val="00B91B44"/>
    <w:rsid w:val="00B92837"/>
    <w:rsid w:val="00B97E25"/>
    <w:rsid w:val="00BA1041"/>
    <w:rsid w:val="00BB17BF"/>
    <w:rsid w:val="00BB4967"/>
    <w:rsid w:val="00BC06F3"/>
    <w:rsid w:val="00BC1FA3"/>
    <w:rsid w:val="00BC29DE"/>
    <w:rsid w:val="00BC6A59"/>
    <w:rsid w:val="00BC6D7A"/>
    <w:rsid w:val="00BD4C03"/>
    <w:rsid w:val="00BD5B92"/>
    <w:rsid w:val="00BD651F"/>
    <w:rsid w:val="00BD7D23"/>
    <w:rsid w:val="00BE0280"/>
    <w:rsid w:val="00BE1669"/>
    <w:rsid w:val="00BE17D1"/>
    <w:rsid w:val="00BE37F5"/>
    <w:rsid w:val="00BE3EE7"/>
    <w:rsid w:val="00BE5983"/>
    <w:rsid w:val="00BE6029"/>
    <w:rsid w:val="00BF4A30"/>
    <w:rsid w:val="00BF741F"/>
    <w:rsid w:val="00C000D6"/>
    <w:rsid w:val="00C07E94"/>
    <w:rsid w:val="00C1436A"/>
    <w:rsid w:val="00C300F6"/>
    <w:rsid w:val="00C35209"/>
    <w:rsid w:val="00C355CA"/>
    <w:rsid w:val="00C36427"/>
    <w:rsid w:val="00C37853"/>
    <w:rsid w:val="00C44E0C"/>
    <w:rsid w:val="00C45E45"/>
    <w:rsid w:val="00C576C6"/>
    <w:rsid w:val="00C606FC"/>
    <w:rsid w:val="00C61E13"/>
    <w:rsid w:val="00C63EB1"/>
    <w:rsid w:val="00C657BB"/>
    <w:rsid w:val="00C75020"/>
    <w:rsid w:val="00C807BF"/>
    <w:rsid w:val="00C8379B"/>
    <w:rsid w:val="00C91BDE"/>
    <w:rsid w:val="00C93700"/>
    <w:rsid w:val="00CA33D3"/>
    <w:rsid w:val="00CA7691"/>
    <w:rsid w:val="00CB0CEC"/>
    <w:rsid w:val="00CC1854"/>
    <w:rsid w:val="00CC1953"/>
    <w:rsid w:val="00CC24DB"/>
    <w:rsid w:val="00CC76B9"/>
    <w:rsid w:val="00CC7999"/>
    <w:rsid w:val="00CD2DFD"/>
    <w:rsid w:val="00CE1363"/>
    <w:rsid w:val="00CE3DC0"/>
    <w:rsid w:val="00CE6FA0"/>
    <w:rsid w:val="00CF47FB"/>
    <w:rsid w:val="00CF71C2"/>
    <w:rsid w:val="00D015DB"/>
    <w:rsid w:val="00D157A3"/>
    <w:rsid w:val="00D164CA"/>
    <w:rsid w:val="00D201AE"/>
    <w:rsid w:val="00D23C46"/>
    <w:rsid w:val="00D2573A"/>
    <w:rsid w:val="00D30D28"/>
    <w:rsid w:val="00D30EA7"/>
    <w:rsid w:val="00D35FED"/>
    <w:rsid w:val="00D37F95"/>
    <w:rsid w:val="00D45825"/>
    <w:rsid w:val="00D50F95"/>
    <w:rsid w:val="00D53EA6"/>
    <w:rsid w:val="00D61A24"/>
    <w:rsid w:val="00D67B8F"/>
    <w:rsid w:val="00D7264E"/>
    <w:rsid w:val="00D72A89"/>
    <w:rsid w:val="00D736D7"/>
    <w:rsid w:val="00D73957"/>
    <w:rsid w:val="00D73980"/>
    <w:rsid w:val="00D7636A"/>
    <w:rsid w:val="00D81B67"/>
    <w:rsid w:val="00D95CE7"/>
    <w:rsid w:val="00D97099"/>
    <w:rsid w:val="00D97F1C"/>
    <w:rsid w:val="00DA70E2"/>
    <w:rsid w:val="00DB02BD"/>
    <w:rsid w:val="00DB762B"/>
    <w:rsid w:val="00DD264E"/>
    <w:rsid w:val="00DD2F25"/>
    <w:rsid w:val="00DD717A"/>
    <w:rsid w:val="00DE0553"/>
    <w:rsid w:val="00DE0FDF"/>
    <w:rsid w:val="00DE7562"/>
    <w:rsid w:val="00DE75E8"/>
    <w:rsid w:val="00DF0289"/>
    <w:rsid w:val="00E0225C"/>
    <w:rsid w:val="00E03E6B"/>
    <w:rsid w:val="00E04371"/>
    <w:rsid w:val="00E044DC"/>
    <w:rsid w:val="00E110C7"/>
    <w:rsid w:val="00E110FC"/>
    <w:rsid w:val="00E1321C"/>
    <w:rsid w:val="00E20CEF"/>
    <w:rsid w:val="00E306F2"/>
    <w:rsid w:val="00E4027A"/>
    <w:rsid w:val="00E41A3E"/>
    <w:rsid w:val="00E461B0"/>
    <w:rsid w:val="00E47F53"/>
    <w:rsid w:val="00E50515"/>
    <w:rsid w:val="00E5383E"/>
    <w:rsid w:val="00E541C2"/>
    <w:rsid w:val="00E571F8"/>
    <w:rsid w:val="00E624CF"/>
    <w:rsid w:val="00E6267C"/>
    <w:rsid w:val="00E6623D"/>
    <w:rsid w:val="00E72EC5"/>
    <w:rsid w:val="00E8773E"/>
    <w:rsid w:val="00E87EAD"/>
    <w:rsid w:val="00E9182B"/>
    <w:rsid w:val="00E93D5E"/>
    <w:rsid w:val="00E957A7"/>
    <w:rsid w:val="00E96012"/>
    <w:rsid w:val="00E9619B"/>
    <w:rsid w:val="00EA16D4"/>
    <w:rsid w:val="00EA22F0"/>
    <w:rsid w:val="00EA30A4"/>
    <w:rsid w:val="00EA4BC6"/>
    <w:rsid w:val="00EA79BD"/>
    <w:rsid w:val="00EA7D53"/>
    <w:rsid w:val="00EB3345"/>
    <w:rsid w:val="00EB4843"/>
    <w:rsid w:val="00EC3727"/>
    <w:rsid w:val="00EC5F0D"/>
    <w:rsid w:val="00ED09C5"/>
    <w:rsid w:val="00ED404E"/>
    <w:rsid w:val="00ED5D1C"/>
    <w:rsid w:val="00EE1E6D"/>
    <w:rsid w:val="00EE2097"/>
    <w:rsid w:val="00EE2657"/>
    <w:rsid w:val="00EF3CB1"/>
    <w:rsid w:val="00EF73F3"/>
    <w:rsid w:val="00F0263E"/>
    <w:rsid w:val="00F03A38"/>
    <w:rsid w:val="00F10C75"/>
    <w:rsid w:val="00F11A8B"/>
    <w:rsid w:val="00F1394F"/>
    <w:rsid w:val="00F15B9D"/>
    <w:rsid w:val="00F25604"/>
    <w:rsid w:val="00F26C9D"/>
    <w:rsid w:val="00F366FA"/>
    <w:rsid w:val="00F449C5"/>
    <w:rsid w:val="00F45711"/>
    <w:rsid w:val="00F56E49"/>
    <w:rsid w:val="00F667D6"/>
    <w:rsid w:val="00F778E1"/>
    <w:rsid w:val="00F82F11"/>
    <w:rsid w:val="00F838E4"/>
    <w:rsid w:val="00F85017"/>
    <w:rsid w:val="00F91A46"/>
    <w:rsid w:val="00F97B50"/>
    <w:rsid w:val="00FA5654"/>
    <w:rsid w:val="00FC1732"/>
    <w:rsid w:val="00FC61EC"/>
    <w:rsid w:val="00FD1D17"/>
    <w:rsid w:val="00FD2B62"/>
    <w:rsid w:val="00FD7E6F"/>
    <w:rsid w:val="00FE1F75"/>
    <w:rsid w:val="00FF11D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4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56F"/>
    <w:pPr>
      <w:bidi/>
    </w:pPr>
    <w:rPr>
      <w:noProof/>
    </w:rPr>
  </w:style>
  <w:style w:type="paragraph" w:styleId="Heading1">
    <w:name w:val="heading 1"/>
    <w:basedOn w:val="Normal"/>
    <w:next w:val="Normal"/>
    <w:link w:val="Heading1Char"/>
    <w:qFormat/>
    <w:rsid w:val="00BD5B92"/>
    <w:pPr>
      <w:keepNext/>
      <w:jc w:val="center"/>
      <w:outlineLvl w:val="0"/>
    </w:pPr>
    <w:rPr>
      <w:b/>
      <w:bCs/>
      <w:sz w:val="24"/>
      <w:szCs w:val="28"/>
    </w:rPr>
  </w:style>
  <w:style w:type="paragraph" w:styleId="Heading2">
    <w:name w:val="heading 2"/>
    <w:basedOn w:val="Normal"/>
    <w:next w:val="Normal"/>
    <w:qFormat/>
    <w:rsid w:val="00BD5B92"/>
    <w:pPr>
      <w:keepNext/>
      <w:jc w:val="center"/>
      <w:outlineLvl w:val="1"/>
    </w:pPr>
    <w:rPr>
      <w:b/>
      <w:bCs/>
    </w:rPr>
  </w:style>
  <w:style w:type="paragraph" w:styleId="Heading3">
    <w:name w:val="heading 3"/>
    <w:basedOn w:val="Normal"/>
    <w:next w:val="Normal"/>
    <w:qFormat/>
    <w:rsid w:val="00BD5B92"/>
    <w:pPr>
      <w:keepNext/>
      <w:jc w:val="center"/>
      <w:outlineLvl w:val="2"/>
    </w:pPr>
    <w:rPr>
      <w:b/>
      <w:bCs/>
    </w:rPr>
  </w:style>
  <w:style w:type="paragraph" w:styleId="Heading4">
    <w:name w:val="heading 4"/>
    <w:basedOn w:val="Normal"/>
    <w:next w:val="Normal"/>
    <w:qFormat/>
    <w:rsid w:val="00BD5B92"/>
    <w:pPr>
      <w:keepNext/>
      <w:jc w:val="lowKashida"/>
      <w:outlineLvl w:val="3"/>
    </w:pPr>
    <w:rPr>
      <w:b/>
      <w:bCs/>
      <w:sz w:val="24"/>
      <w:szCs w:val="28"/>
    </w:rPr>
  </w:style>
  <w:style w:type="paragraph" w:styleId="Heading5">
    <w:name w:val="heading 5"/>
    <w:basedOn w:val="Normal"/>
    <w:next w:val="Normal"/>
    <w:link w:val="Heading5Char"/>
    <w:qFormat/>
    <w:rsid w:val="00BD5B92"/>
    <w:pPr>
      <w:keepNext/>
      <w:jc w:val="lowKashida"/>
      <w:outlineLvl w:val="4"/>
    </w:pPr>
    <w:rPr>
      <w:b/>
      <w:bCs/>
    </w:rPr>
  </w:style>
  <w:style w:type="paragraph" w:styleId="Heading6">
    <w:name w:val="heading 6"/>
    <w:basedOn w:val="Normal"/>
    <w:next w:val="Normal"/>
    <w:qFormat/>
    <w:rsid w:val="00BD5B92"/>
    <w:pPr>
      <w:keepNext/>
      <w:bidi w:val="0"/>
      <w:jc w:val="center"/>
      <w:outlineLvl w:val="5"/>
    </w:pPr>
    <w:rPr>
      <w:b/>
      <w:bCs/>
      <w:snapToGrid w:val="0"/>
      <w:color w:val="000000"/>
    </w:rPr>
  </w:style>
  <w:style w:type="paragraph" w:styleId="Heading7">
    <w:name w:val="heading 7"/>
    <w:basedOn w:val="Normal"/>
    <w:next w:val="Normal"/>
    <w:qFormat/>
    <w:rsid w:val="00BD5B92"/>
    <w:pPr>
      <w:keepNext/>
      <w:outlineLvl w:val="6"/>
    </w:pPr>
    <w:rPr>
      <w:b/>
      <w:bCs/>
      <w:snapToGrid w:val="0"/>
      <w:color w:val="000000"/>
    </w:rPr>
  </w:style>
  <w:style w:type="paragraph" w:styleId="Heading8">
    <w:name w:val="heading 8"/>
    <w:basedOn w:val="Normal"/>
    <w:next w:val="Normal"/>
    <w:qFormat/>
    <w:rsid w:val="00BD5B92"/>
    <w:pPr>
      <w:keepNext/>
      <w:bidi w:val="0"/>
      <w:jc w:val="center"/>
      <w:outlineLvl w:val="7"/>
    </w:pPr>
    <w:rPr>
      <w:b/>
      <w:bCs/>
      <w:sz w:val="18"/>
      <w:szCs w:val="21"/>
    </w:rPr>
  </w:style>
  <w:style w:type="paragraph" w:styleId="Heading9">
    <w:name w:val="heading 9"/>
    <w:basedOn w:val="Normal"/>
    <w:next w:val="Normal"/>
    <w:qFormat/>
    <w:rsid w:val="00BD5B92"/>
    <w:pPr>
      <w:keepNext/>
      <w:jc w:val="center"/>
      <w:outlineLvl w:val="8"/>
    </w:pPr>
    <w:rPr>
      <w:rFonts w:cs="Simplified Arabic"/>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D5B92"/>
    <w:pPr>
      <w:tabs>
        <w:tab w:val="center" w:pos="4153"/>
        <w:tab w:val="right" w:pos="8306"/>
      </w:tabs>
    </w:pPr>
  </w:style>
  <w:style w:type="paragraph" w:styleId="Footer">
    <w:name w:val="footer"/>
    <w:basedOn w:val="Normal"/>
    <w:link w:val="FooterChar"/>
    <w:uiPriority w:val="99"/>
    <w:rsid w:val="00BD5B92"/>
    <w:pPr>
      <w:tabs>
        <w:tab w:val="center" w:pos="4153"/>
        <w:tab w:val="right" w:pos="8306"/>
      </w:tabs>
    </w:pPr>
  </w:style>
  <w:style w:type="paragraph" w:styleId="BodyText">
    <w:name w:val="Body Text"/>
    <w:basedOn w:val="Normal"/>
    <w:link w:val="BodyTextChar"/>
    <w:semiHidden/>
    <w:rsid w:val="00BD5B92"/>
    <w:pPr>
      <w:spacing w:after="120"/>
    </w:pPr>
    <w:rPr>
      <w:sz w:val="24"/>
      <w:szCs w:val="28"/>
    </w:rPr>
  </w:style>
  <w:style w:type="character" w:styleId="PageNumber">
    <w:name w:val="page number"/>
    <w:basedOn w:val="DefaultParagraphFont"/>
    <w:semiHidden/>
    <w:rsid w:val="00BD5B92"/>
  </w:style>
  <w:style w:type="paragraph" w:styleId="Title">
    <w:name w:val="Title"/>
    <w:basedOn w:val="Normal"/>
    <w:qFormat/>
    <w:rsid w:val="00BD5B92"/>
    <w:pPr>
      <w:jc w:val="center"/>
    </w:pPr>
    <w:rPr>
      <w:b/>
      <w:bCs/>
    </w:rPr>
  </w:style>
  <w:style w:type="paragraph" w:styleId="Subtitle">
    <w:name w:val="Subtitle"/>
    <w:basedOn w:val="Normal"/>
    <w:qFormat/>
    <w:rsid w:val="00BD5B92"/>
    <w:pPr>
      <w:bidi w:val="0"/>
      <w:jc w:val="center"/>
    </w:pPr>
    <w:rPr>
      <w:b/>
      <w:bCs/>
      <w:snapToGrid w:val="0"/>
      <w:color w:val="000000"/>
    </w:rPr>
  </w:style>
  <w:style w:type="paragraph" w:styleId="FootnoteText">
    <w:name w:val="footnote text"/>
    <w:basedOn w:val="Normal"/>
    <w:semiHidden/>
    <w:rsid w:val="00BD5B92"/>
  </w:style>
  <w:style w:type="character" w:styleId="FootnoteReference">
    <w:name w:val="footnote reference"/>
    <w:basedOn w:val="DefaultParagraphFont"/>
    <w:semiHidden/>
    <w:rsid w:val="00BD5B92"/>
    <w:rPr>
      <w:vertAlign w:val="superscript"/>
    </w:rPr>
  </w:style>
  <w:style w:type="paragraph" w:styleId="BodyText2">
    <w:name w:val="Body Text 2"/>
    <w:basedOn w:val="Normal"/>
    <w:link w:val="BodyText2Char"/>
    <w:semiHidden/>
    <w:rsid w:val="00BD5B92"/>
    <w:pPr>
      <w:jc w:val="lowKashida"/>
    </w:pPr>
  </w:style>
  <w:style w:type="character" w:styleId="EndnoteReference">
    <w:name w:val="endnote reference"/>
    <w:basedOn w:val="DefaultParagraphFont"/>
    <w:semiHidden/>
    <w:rsid w:val="00BD5B92"/>
    <w:rPr>
      <w:vertAlign w:val="superscript"/>
    </w:rPr>
  </w:style>
  <w:style w:type="paragraph" w:styleId="BodyText3">
    <w:name w:val="Body Text 3"/>
    <w:basedOn w:val="Normal"/>
    <w:semiHidden/>
    <w:rsid w:val="00BD5B92"/>
    <w:pPr>
      <w:jc w:val="lowKashida"/>
    </w:pPr>
    <w:rPr>
      <w:sz w:val="24"/>
      <w:szCs w:val="28"/>
    </w:rPr>
  </w:style>
  <w:style w:type="character" w:customStyle="1" w:styleId="FooterChar">
    <w:name w:val="Footer Char"/>
    <w:basedOn w:val="DefaultParagraphFont"/>
    <w:link w:val="Footer"/>
    <w:uiPriority w:val="99"/>
    <w:rsid w:val="00E9619B"/>
    <w:rPr>
      <w:noProof/>
    </w:rPr>
  </w:style>
  <w:style w:type="paragraph" w:styleId="BalloonText">
    <w:name w:val="Balloon Text"/>
    <w:basedOn w:val="Normal"/>
    <w:link w:val="BalloonTextChar"/>
    <w:uiPriority w:val="99"/>
    <w:semiHidden/>
    <w:unhideWhenUsed/>
    <w:rsid w:val="001D6DE2"/>
    <w:rPr>
      <w:rFonts w:ascii="Tahoma" w:hAnsi="Tahoma" w:cs="Tahoma"/>
      <w:sz w:val="16"/>
      <w:szCs w:val="16"/>
    </w:rPr>
  </w:style>
  <w:style w:type="character" w:customStyle="1" w:styleId="BalloonTextChar">
    <w:name w:val="Balloon Text Char"/>
    <w:basedOn w:val="DefaultParagraphFont"/>
    <w:link w:val="BalloonText"/>
    <w:uiPriority w:val="99"/>
    <w:semiHidden/>
    <w:rsid w:val="001D6DE2"/>
    <w:rPr>
      <w:rFonts w:ascii="Tahoma" w:hAnsi="Tahoma" w:cs="Tahoma"/>
      <w:noProof/>
      <w:sz w:val="16"/>
      <w:szCs w:val="16"/>
    </w:rPr>
  </w:style>
  <w:style w:type="table" w:styleId="TableGrid">
    <w:name w:val="Table Grid"/>
    <w:basedOn w:val="TableNormal"/>
    <w:uiPriority w:val="59"/>
    <w:rsid w:val="00527A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rsid w:val="00911266"/>
    <w:rPr>
      <w:noProof/>
    </w:rPr>
  </w:style>
  <w:style w:type="character" w:customStyle="1" w:styleId="Heading5Char">
    <w:name w:val="Heading 5 Char"/>
    <w:basedOn w:val="DefaultParagraphFont"/>
    <w:link w:val="Heading5"/>
    <w:rsid w:val="00B8556F"/>
    <w:rPr>
      <w:b/>
      <w:bCs/>
      <w:noProof/>
    </w:rPr>
  </w:style>
  <w:style w:type="character" w:customStyle="1" w:styleId="Heading1Char">
    <w:name w:val="Heading 1 Char"/>
    <w:basedOn w:val="DefaultParagraphFont"/>
    <w:link w:val="Heading1"/>
    <w:rsid w:val="00AA4C42"/>
    <w:rPr>
      <w:b/>
      <w:bCs/>
      <w:noProof/>
      <w:sz w:val="24"/>
      <w:szCs w:val="28"/>
    </w:rPr>
  </w:style>
  <w:style w:type="character" w:customStyle="1" w:styleId="BodyTextChar">
    <w:name w:val="Body Text Char"/>
    <w:basedOn w:val="DefaultParagraphFont"/>
    <w:link w:val="BodyText"/>
    <w:semiHidden/>
    <w:rsid w:val="00AA4C42"/>
    <w:rPr>
      <w:noProof/>
      <w:sz w:val="24"/>
      <w:szCs w:val="28"/>
    </w:rPr>
  </w:style>
  <w:style w:type="character" w:customStyle="1" w:styleId="BodyText2Char">
    <w:name w:val="Body Text 2 Char"/>
    <w:basedOn w:val="DefaultParagraphFont"/>
    <w:link w:val="BodyText2"/>
    <w:semiHidden/>
    <w:rsid w:val="00AA4C42"/>
    <w:rPr>
      <w:noProof/>
    </w:rPr>
  </w:style>
</w:styles>
</file>

<file path=word/webSettings.xml><?xml version="1.0" encoding="utf-8"?>
<w:webSettings xmlns:r="http://schemas.openxmlformats.org/officeDocument/2006/relationships" xmlns:w="http://schemas.openxmlformats.org/wordprocessingml/2006/main">
  <w:divs>
    <w:div w:id="369458006">
      <w:bodyDiv w:val="1"/>
      <w:marLeft w:val="0"/>
      <w:marRight w:val="0"/>
      <w:marTop w:val="0"/>
      <w:marBottom w:val="0"/>
      <w:divBdr>
        <w:top w:val="none" w:sz="0" w:space="0" w:color="auto"/>
        <w:left w:val="none" w:sz="0" w:space="0" w:color="auto"/>
        <w:bottom w:val="none" w:sz="0" w:space="0" w:color="auto"/>
        <w:right w:val="none" w:sz="0" w:space="0" w:color="auto"/>
      </w:divBdr>
    </w:div>
    <w:div w:id="169445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hart" Target="charts/chart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jpe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6113015235368267"/>
          <c:y val="6.5626199369293231E-2"/>
          <c:w val="0.80901878245261649"/>
          <c:h val="0.61753830817819699"/>
        </c:manualLayout>
      </c:layout>
      <c:barChart>
        <c:barDir val="col"/>
        <c:grouping val="clustered"/>
        <c:ser>
          <c:idx val="0"/>
          <c:order val="0"/>
          <c:tx>
            <c:strRef>
              <c:f>Sheet1!$B$1</c:f>
              <c:strCache>
                <c:ptCount val="1"/>
                <c:pt idx="0">
                  <c:v>Column1</c:v>
                </c:pt>
              </c:strCache>
            </c:strRef>
          </c:tx>
          <c:cat>
            <c:strRef>
              <c:f>Sheet1!$A$2:$A$5</c:f>
              <c:strCache>
                <c:ptCount val="4"/>
                <c:pt idx="0">
                  <c:v>فلسطين                            Palestine</c:v>
                </c:pt>
                <c:pt idx="1">
                  <c:v>  الضفة الغربية*               *West Bank</c:v>
                </c:pt>
                <c:pt idx="2">
                  <c:v>قطاع غزة                     Gaza Strip</c:v>
                </c:pt>
                <c:pt idx="3">
                  <c:v> القدس           Jerusalem   </c:v>
                </c:pt>
              </c:strCache>
            </c:strRef>
          </c:cat>
          <c:val>
            <c:numRef>
              <c:f>Sheet1!$B$2:$B$5</c:f>
              <c:numCache>
                <c:formatCode>_-* #,##0_-;_-* #,##0\-;_-* "-"??_-;_-@_-</c:formatCode>
                <c:ptCount val="4"/>
                <c:pt idx="0">
                  <c:v>800</c:v>
                </c:pt>
                <c:pt idx="1">
                  <c:v>519</c:v>
                </c:pt>
                <c:pt idx="2">
                  <c:v>5154</c:v>
                </c:pt>
                <c:pt idx="3">
                  <c:v>1236</c:v>
                </c:pt>
              </c:numCache>
            </c:numRef>
          </c:val>
        </c:ser>
        <c:dLbls>
          <c:showVal val="1"/>
        </c:dLbls>
        <c:axId val="110939136"/>
        <c:axId val="110982656"/>
      </c:barChart>
      <c:catAx>
        <c:axId val="110939136"/>
        <c:scaling>
          <c:orientation val="minMax"/>
        </c:scaling>
        <c:axPos val="b"/>
        <c:title>
          <c:tx>
            <c:rich>
              <a:bodyPr/>
              <a:lstStyle/>
              <a:p>
                <a:pPr rtl="1">
                  <a:defRPr/>
                </a:pPr>
                <a:r>
                  <a:rPr lang="ar-SA"/>
                  <a:t>المنطقة </a:t>
                </a:r>
                <a:r>
                  <a:rPr lang="en-US"/>
                  <a:t>Region</a:t>
                </a:r>
              </a:p>
            </c:rich>
          </c:tx>
          <c:layout>
            <c:manualLayout>
              <c:xMode val="edge"/>
              <c:yMode val="edge"/>
              <c:x val="0.48621530374581101"/>
              <c:y val="0.89676768654259464"/>
            </c:manualLayout>
          </c:layout>
        </c:title>
        <c:tickLblPos val="nextTo"/>
        <c:crossAx val="110982656"/>
        <c:crossesAt val="0"/>
        <c:auto val="1"/>
        <c:lblAlgn val="ctr"/>
        <c:lblOffset val="100"/>
      </c:catAx>
      <c:valAx>
        <c:axId val="110982656"/>
        <c:scaling>
          <c:orientation val="minMax"/>
          <c:max val="6000"/>
          <c:min val="0"/>
        </c:scaling>
        <c:axPos val="l"/>
        <c:title>
          <c:tx>
            <c:rich>
              <a:bodyPr rot="-5400000" vert="horz"/>
              <a:lstStyle/>
              <a:p>
                <a:pPr rtl="1">
                  <a:defRPr/>
                </a:pPr>
                <a:r>
                  <a:rPr lang="ar-SA"/>
                  <a:t>الكثافة السكانية </a:t>
                </a:r>
                <a:r>
                  <a:rPr lang="en-US"/>
                  <a:t>Population Density </a:t>
                </a:r>
              </a:p>
            </c:rich>
          </c:tx>
          <c:layout>
            <c:manualLayout>
              <c:xMode val="edge"/>
              <c:yMode val="edge"/>
              <c:x val="1.8996132395991381E-2"/>
              <c:y val="7.1592217493774493E-2"/>
            </c:manualLayout>
          </c:layout>
        </c:title>
        <c:numFmt formatCode="_-* #,##0_-;_-* #,##0\-;_-* &quot;-&quot;??_-;_-@_-" sourceLinked="1"/>
        <c:tickLblPos val="nextTo"/>
        <c:crossAx val="110939136"/>
        <c:crosses val="autoZero"/>
        <c:crossBetween val="between"/>
        <c:majorUnit val="1000"/>
        <c:minorUnit val="200"/>
      </c:valAx>
    </c:plotArea>
    <c:plotVisOnly val="1"/>
  </c:chart>
  <c:spPr>
    <a:ln>
      <a:noFill/>
    </a:ln>
  </c:spPr>
  <c:txPr>
    <a:bodyPr/>
    <a:lstStyle/>
    <a:p>
      <a:pPr>
        <a:defRPr sz="800" baseline="0">
          <a:solidFill>
            <a:schemeClr val="tx1"/>
          </a:solidFill>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01A77-AB85-4059-95F2-4E997B094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6</Pages>
  <Words>601</Words>
  <Characters>3426</Characters>
  <Application>Microsoft Office Word</Application>
  <DocSecurity>0</DocSecurity>
  <Lines>28</Lines>
  <Paragraphs>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تتساوى تقريبا مساحة الأراضي المزروعة بمحاصيل دائمة في محافظة القدس مع مساحة الأراضي المزروعة بمحاصيل مؤقتة عام 1996 حيث تبلغ مساحة الأراضي المزروعة بمحاصيل دائمة 3338 دونم في حين تبلغ مساحة الأراضي المزروعة بمحاصيل مؤقتة 3456 دونما (جدول 1)</vt:lpstr>
      <vt:lpstr>تتساوى تقريبا مساحة الأراضي المزروعة بمحاصيل دائمة في محافظة القدس مع مساحة الأراضي المزروعة بمحاصيل مؤقتة عام 1996 حيث تبلغ مساحة الأراضي المزروعة بمحاصيل دائمة 3338 دونم في حين تبلغ مساحة الأراضي المزروعة بمحاصيل مؤقتة 3456 دونما (جدول 1)</vt:lpstr>
    </vt:vector>
  </TitlesOfParts>
  <Company>pcbs</Company>
  <LinksUpToDate>false</LinksUpToDate>
  <CharactersWithSpaces>4019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تتساوى تقريبا مساحة الأراضي المزروعة بمحاصيل دائمة في محافظة القدس مع مساحة الأراضي المزروعة بمحاصيل مؤقتة عام 1996 حيث تبلغ مساحة الأراضي المزروعة بمحاصيل دائمة 3338 دونم في حين تبلغ مساحة الأراضي المزروعة بمحاصيل مؤقتة 3456 دونما (جدول 1)</dc:title>
  <dc:creator>safad</dc:creator>
  <cp:lastModifiedBy>hananj</cp:lastModifiedBy>
  <cp:revision>182</cp:revision>
  <cp:lastPrinted>2015-06-08T10:53:00Z</cp:lastPrinted>
  <dcterms:created xsi:type="dcterms:W3CDTF">2014-04-06T07:50:00Z</dcterms:created>
  <dcterms:modified xsi:type="dcterms:W3CDTF">2017-06-18T08:44:00Z</dcterms:modified>
</cp:coreProperties>
</file>